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jc w:val="center"/>
        <w:tblCellSpacing w:w="0" w:type="dxa"/>
        <w:tblCellMar>
          <w:left w:w="0" w:type="dxa"/>
          <w:right w:w="0" w:type="dxa"/>
        </w:tblCellMar>
        <w:tblLook w:val="04A0"/>
      </w:tblPr>
      <w:tblGrid>
        <w:gridCol w:w="9026"/>
      </w:tblGrid>
      <w:tr w:rsidR="00937985" w:rsidRPr="00937985">
        <w:trPr>
          <w:tblCellSpacing w:w="0" w:type="dxa"/>
          <w:jc w:val="center"/>
        </w:trPr>
        <w:tc>
          <w:tcPr>
            <w:tcW w:w="0" w:type="auto"/>
            <w:tcMar>
              <w:top w:w="30" w:type="dxa"/>
              <w:left w:w="0" w:type="dxa"/>
              <w:bottom w:w="150" w:type="dxa"/>
              <w:right w:w="0" w:type="dxa"/>
            </w:tcMar>
            <w:vAlign w:val="center"/>
            <w:hideMark/>
          </w:tcPr>
          <w:p w:rsidR="00937985" w:rsidRPr="00937985" w:rsidRDefault="00937985" w:rsidP="00937985">
            <w:pPr>
              <w:widowControl/>
              <w:spacing w:line="360" w:lineRule="auto"/>
              <w:jc w:val="center"/>
              <w:rPr>
                <w:rFonts w:ascii="ˎ̥" w:eastAsia="宋体" w:hAnsi="ˎ̥" w:cs="Arial" w:hint="eastAsia"/>
                <w:b/>
                <w:bCs/>
                <w:color w:val="093A96"/>
                <w:kern w:val="0"/>
                <w:sz w:val="33"/>
                <w:szCs w:val="33"/>
              </w:rPr>
            </w:pPr>
            <w:r w:rsidRPr="00937985">
              <w:rPr>
                <w:rFonts w:ascii="ˎ̥" w:eastAsia="宋体" w:hAnsi="ˎ̥" w:cs="Arial"/>
                <w:b/>
                <w:bCs/>
                <w:color w:val="093A96"/>
                <w:kern w:val="0"/>
                <w:sz w:val="33"/>
                <w:szCs w:val="33"/>
              </w:rPr>
              <w:t>国家药品不良反应监测年度报告（</w:t>
            </w:r>
            <w:r w:rsidRPr="00937985">
              <w:rPr>
                <w:rFonts w:ascii="ˎ̥" w:eastAsia="宋体" w:hAnsi="ˎ̥" w:cs="Arial"/>
                <w:b/>
                <w:bCs/>
                <w:color w:val="093A96"/>
                <w:kern w:val="0"/>
                <w:sz w:val="33"/>
                <w:szCs w:val="33"/>
              </w:rPr>
              <w:t>2013</w:t>
            </w:r>
            <w:r w:rsidRPr="00937985">
              <w:rPr>
                <w:rFonts w:ascii="ˎ̥" w:eastAsia="宋体" w:hAnsi="ˎ̥" w:cs="Arial"/>
                <w:b/>
                <w:bCs/>
                <w:color w:val="093A96"/>
                <w:kern w:val="0"/>
                <w:sz w:val="33"/>
                <w:szCs w:val="33"/>
              </w:rPr>
              <w:t>年）</w:t>
            </w:r>
            <w:r w:rsidRPr="00937985">
              <w:rPr>
                <w:rFonts w:ascii="ˎ̥" w:eastAsia="宋体" w:hAnsi="ˎ̥" w:cs="Arial"/>
                <w:b/>
                <w:bCs/>
                <w:color w:val="093A96"/>
                <w:kern w:val="0"/>
                <w:sz w:val="33"/>
                <w:szCs w:val="33"/>
              </w:rPr>
              <w:t xml:space="preserve"> </w:t>
            </w:r>
          </w:p>
        </w:tc>
      </w:tr>
      <w:tr w:rsidR="00937985" w:rsidRPr="00937985">
        <w:trPr>
          <w:tblCellSpacing w:w="0" w:type="dxa"/>
          <w:jc w:val="center"/>
        </w:trPr>
        <w:tc>
          <w:tcPr>
            <w:tcW w:w="0" w:type="auto"/>
            <w:tcMar>
              <w:top w:w="150" w:type="dxa"/>
              <w:left w:w="0" w:type="dxa"/>
              <w:bottom w:w="0" w:type="dxa"/>
              <w:right w:w="0" w:type="dxa"/>
            </w:tcMar>
            <w:vAlign w:val="center"/>
            <w:hideMark/>
          </w:tcPr>
          <w:p w:rsidR="00937985" w:rsidRPr="00937985" w:rsidRDefault="00937985" w:rsidP="00937985">
            <w:pPr>
              <w:widowControl/>
              <w:spacing w:line="360" w:lineRule="auto"/>
              <w:jc w:val="center"/>
              <w:rPr>
                <w:rFonts w:ascii="ˎ̥" w:eastAsia="宋体" w:hAnsi="ˎ̥" w:cs="Arial" w:hint="eastAsia"/>
                <w:color w:val="000000"/>
                <w:kern w:val="0"/>
                <w:szCs w:val="21"/>
              </w:rPr>
            </w:pPr>
          </w:p>
        </w:tc>
      </w:tr>
      <w:tr w:rsidR="00937985" w:rsidRPr="00937985">
        <w:trPr>
          <w:tblCellSpacing w:w="0" w:type="dxa"/>
          <w:jc w:val="center"/>
        </w:trPr>
        <w:tc>
          <w:tcPr>
            <w:tcW w:w="0" w:type="auto"/>
            <w:tcMar>
              <w:top w:w="120" w:type="dxa"/>
              <w:left w:w="0" w:type="dxa"/>
              <w:bottom w:w="0" w:type="dxa"/>
              <w:right w:w="0" w:type="dxa"/>
            </w:tcMar>
            <w:vAlign w:val="center"/>
            <w:hideMark/>
          </w:tcPr>
          <w:p w:rsidR="00937985" w:rsidRPr="00937985" w:rsidRDefault="00937985" w:rsidP="000C7532">
            <w:pPr>
              <w:widowControl/>
              <w:spacing w:line="360" w:lineRule="auto"/>
              <w:jc w:val="center"/>
              <w:rPr>
                <w:rFonts w:ascii="ˎ̥" w:eastAsia="宋体" w:hAnsi="ˎ̥" w:cs="Arial" w:hint="eastAsia"/>
                <w:color w:val="919191"/>
                <w:kern w:val="0"/>
                <w:szCs w:val="21"/>
              </w:rPr>
            </w:pPr>
            <w:r w:rsidRPr="00937985">
              <w:rPr>
                <w:rFonts w:ascii="ˎ̥" w:eastAsia="宋体" w:hAnsi="ˎ̥" w:cs="Arial"/>
                <w:color w:val="919191"/>
                <w:kern w:val="0"/>
                <w:szCs w:val="21"/>
              </w:rPr>
              <w:t>2014</w:t>
            </w:r>
            <w:r w:rsidRPr="00937985">
              <w:rPr>
                <w:rFonts w:ascii="ˎ̥" w:eastAsia="宋体" w:hAnsi="ˎ̥" w:cs="Arial"/>
                <w:color w:val="919191"/>
                <w:kern w:val="0"/>
                <w:szCs w:val="21"/>
              </w:rPr>
              <w:t>年</w:t>
            </w:r>
            <w:r w:rsidRPr="00937985">
              <w:rPr>
                <w:rFonts w:ascii="ˎ̥" w:eastAsia="宋体" w:hAnsi="ˎ̥" w:cs="Arial"/>
                <w:color w:val="919191"/>
                <w:kern w:val="0"/>
                <w:szCs w:val="21"/>
              </w:rPr>
              <w:t>05</w:t>
            </w:r>
            <w:r w:rsidRPr="00937985">
              <w:rPr>
                <w:rFonts w:ascii="ˎ̥" w:eastAsia="宋体" w:hAnsi="ˎ̥" w:cs="Arial"/>
                <w:color w:val="919191"/>
                <w:kern w:val="0"/>
                <w:szCs w:val="21"/>
              </w:rPr>
              <w:t>月</w:t>
            </w:r>
            <w:r w:rsidRPr="00937985">
              <w:rPr>
                <w:rFonts w:ascii="ˎ̥" w:eastAsia="宋体" w:hAnsi="ˎ̥" w:cs="Arial"/>
                <w:color w:val="919191"/>
                <w:kern w:val="0"/>
                <w:szCs w:val="21"/>
              </w:rPr>
              <w:t>14</w:t>
            </w:r>
            <w:r w:rsidRPr="00937985">
              <w:rPr>
                <w:rFonts w:ascii="ˎ̥" w:eastAsia="宋体" w:hAnsi="ˎ̥" w:cs="Arial"/>
                <w:color w:val="919191"/>
                <w:kern w:val="0"/>
                <w:szCs w:val="21"/>
              </w:rPr>
              <w:t>日</w:t>
            </w:r>
            <w:r w:rsidRPr="00937985">
              <w:rPr>
                <w:rFonts w:ascii="ˎ̥" w:eastAsia="宋体" w:hAnsi="ˎ̥" w:cs="Arial"/>
                <w:color w:val="919191"/>
                <w:kern w:val="0"/>
                <w:szCs w:val="21"/>
              </w:rPr>
              <w:t xml:space="preserve"> </w:t>
            </w:r>
            <w:r w:rsidRPr="00937985">
              <w:rPr>
                <w:rFonts w:ascii="ˎ̥" w:eastAsia="宋体" w:hAnsi="ˎ̥" w:cs="Arial"/>
                <w:color w:val="919191"/>
                <w:kern w:val="0"/>
                <w:szCs w:val="21"/>
              </w:rPr>
              <w:t>发布</w:t>
            </w:r>
          </w:p>
        </w:tc>
      </w:tr>
      <w:tr w:rsidR="00937985" w:rsidRPr="00937985">
        <w:trPr>
          <w:trHeight w:val="60"/>
          <w:tblCellSpacing w:w="0" w:type="dxa"/>
          <w:jc w:val="center"/>
        </w:trPr>
        <w:tc>
          <w:tcPr>
            <w:tcW w:w="5000" w:type="pct"/>
            <w:vAlign w:val="center"/>
            <w:hideMark/>
          </w:tcPr>
          <w:p w:rsidR="00937985" w:rsidRPr="00937985" w:rsidRDefault="00937985" w:rsidP="00937985">
            <w:pPr>
              <w:widowControl/>
              <w:spacing w:line="360" w:lineRule="auto"/>
              <w:jc w:val="center"/>
              <w:rPr>
                <w:rFonts w:ascii="ˎ̥" w:eastAsia="宋体" w:hAnsi="ˎ̥" w:cs="Arial" w:hint="eastAsia"/>
                <w:color w:val="000000"/>
                <w:kern w:val="0"/>
                <w:sz w:val="6"/>
                <w:szCs w:val="18"/>
              </w:rPr>
            </w:pPr>
          </w:p>
        </w:tc>
      </w:tr>
      <w:tr w:rsidR="00937985" w:rsidRPr="00937985">
        <w:trPr>
          <w:tblCellSpacing w:w="0" w:type="dxa"/>
          <w:jc w:val="center"/>
        </w:trPr>
        <w:tc>
          <w:tcPr>
            <w:tcW w:w="0" w:type="auto"/>
            <w:tcMar>
              <w:top w:w="300" w:type="dxa"/>
              <w:left w:w="0" w:type="dxa"/>
              <w:bottom w:w="0" w:type="dxa"/>
              <w:right w:w="0" w:type="dxa"/>
            </w:tcMar>
            <w:vAlign w:val="center"/>
            <w:hideMark/>
          </w:tcPr>
          <w:p w:rsidR="00937985" w:rsidRPr="00937985" w:rsidRDefault="00937985" w:rsidP="00937985">
            <w:pPr>
              <w:widowControl/>
              <w:spacing w:line="360" w:lineRule="auto"/>
              <w:jc w:val="left"/>
              <w:rPr>
                <w:rFonts w:ascii="ˎ̥" w:eastAsia="宋体" w:hAnsi="ˎ̥" w:cs="Arial" w:hint="eastAsia"/>
                <w:color w:val="000000"/>
                <w:kern w:val="0"/>
                <w:szCs w:val="21"/>
              </w:rPr>
            </w:pPr>
            <w:r w:rsidRPr="00937985">
              <w:rPr>
                <w:rFonts w:ascii="ˎ̥" w:eastAsia="宋体" w:hAnsi="ˎ̥" w:cs="Arial"/>
                <w:color w:val="000000"/>
                <w:kern w:val="0"/>
                <w:szCs w:val="21"/>
              </w:rPr>
              <w:t xml:space="preserve">　　为全面反映我国药品不良反应监测情况，提高安全用药水平，促进临床合理用药，更好地保障公众用药安全</w:t>
            </w:r>
            <w:r w:rsidRPr="00937985">
              <w:rPr>
                <w:rFonts w:ascii="ˎ̥" w:eastAsia="宋体" w:hAnsi="ˎ̥" w:cs="Arial"/>
                <w:color w:val="000000"/>
                <w:kern w:val="0"/>
                <w:szCs w:val="21"/>
              </w:rPr>
              <w:t>,</w:t>
            </w:r>
            <w:r w:rsidRPr="00937985">
              <w:rPr>
                <w:rFonts w:ascii="ˎ̥" w:eastAsia="宋体" w:hAnsi="ˎ̥" w:cs="Arial"/>
                <w:color w:val="000000"/>
                <w:kern w:val="0"/>
                <w:szCs w:val="21"/>
              </w:rPr>
              <w:t>依据《药品不良反应报告和监测管理办法》，国家食品药品监督管理总局组织对</w:t>
            </w:r>
            <w:r w:rsidRPr="00937985">
              <w:rPr>
                <w:rFonts w:ascii="ˎ̥" w:eastAsia="宋体" w:hAnsi="ˎ̥" w:cs="Arial"/>
                <w:color w:val="000000"/>
                <w:kern w:val="0"/>
                <w:szCs w:val="21"/>
              </w:rPr>
              <w:t>2013</w:t>
            </w:r>
            <w:r w:rsidRPr="00937985">
              <w:rPr>
                <w:rFonts w:ascii="ˎ̥" w:eastAsia="宋体" w:hAnsi="ˎ̥" w:cs="Arial"/>
                <w:color w:val="000000"/>
                <w:kern w:val="0"/>
                <w:szCs w:val="21"/>
              </w:rPr>
              <w:t>年药品不良反应监测情况进行了总结分析，编撰本年度报告。</w:t>
            </w:r>
          </w:p>
          <w:p w:rsidR="000C7E34" w:rsidRDefault="00937985" w:rsidP="00937985">
            <w:pPr>
              <w:widowControl/>
              <w:spacing w:line="360" w:lineRule="auto"/>
              <w:jc w:val="left"/>
              <w:rPr>
                <w:rFonts w:ascii="ˎ̥" w:eastAsia="宋体" w:hAnsi="ˎ̥" w:cs="Arial" w:hint="eastAsia"/>
                <w:color w:val="000000"/>
                <w:kern w:val="0"/>
                <w:sz w:val="18"/>
                <w:szCs w:val="18"/>
              </w:rPr>
            </w:pPr>
            <w:r w:rsidRPr="00937985">
              <w:rPr>
                <w:rFonts w:ascii="ˎ̥" w:eastAsia="宋体" w:hAnsi="ˎ̥" w:cs="Arial"/>
                <w:color w:val="000000"/>
                <w:kern w:val="0"/>
                <w:szCs w:val="21"/>
              </w:rPr>
              <w:t xml:space="preserve">　　一、药品不良反应监测工作进展</w:t>
            </w:r>
          </w:p>
          <w:p w:rsidR="000C7E34" w:rsidRDefault="00937985" w:rsidP="00937985">
            <w:pPr>
              <w:widowControl/>
              <w:spacing w:line="360" w:lineRule="auto"/>
              <w:jc w:val="left"/>
              <w:rPr>
                <w:rFonts w:ascii="ˎ̥" w:eastAsia="宋体" w:hAnsi="ˎ̥" w:cs="Arial" w:hint="eastAsia"/>
                <w:color w:val="000000"/>
                <w:kern w:val="0"/>
                <w:sz w:val="18"/>
                <w:szCs w:val="18"/>
              </w:rPr>
            </w:pPr>
            <w:r w:rsidRPr="00937985">
              <w:rPr>
                <w:rFonts w:ascii="ˎ̥" w:eastAsia="宋体" w:hAnsi="ˎ̥" w:cs="Arial"/>
                <w:color w:val="000000"/>
                <w:kern w:val="0"/>
                <w:szCs w:val="21"/>
              </w:rPr>
              <w:t xml:space="preserve">　　</w:t>
            </w:r>
            <w:r w:rsidRPr="00937985">
              <w:rPr>
                <w:rFonts w:ascii="ˎ̥" w:eastAsia="宋体" w:hAnsi="ˎ̥" w:cs="Arial"/>
                <w:color w:val="000000"/>
                <w:kern w:val="0"/>
                <w:szCs w:val="21"/>
              </w:rPr>
              <w:t>2013</w:t>
            </w:r>
            <w:r w:rsidRPr="00937985">
              <w:rPr>
                <w:rFonts w:ascii="ˎ̥" w:eastAsia="宋体" w:hAnsi="ˎ̥" w:cs="Arial"/>
                <w:color w:val="000000"/>
                <w:kern w:val="0"/>
                <w:szCs w:val="21"/>
              </w:rPr>
              <w:t>年，国家食品药品监督管理总局按照《国家药品安全</w:t>
            </w:r>
            <w:r w:rsidRPr="00937985">
              <w:rPr>
                <w:rFonts w:ascii="ˎ̥" w:eastAsia="宋体" w:hAnsi="ˎ̥" w:cs="Arial"/>
                <w:color w:val="000000"/>
                <w:kern w:val="0"/>
                <w:szCs w:val="21"/>
              </w:rPr>
              <w:t>“</w:t>
            </w:r>
            <w:r w:rsidRPr="00937985">
              <w:rPr>
                <w:rFonts w:ascii="ˎ̥" w:eastAsia="宋体" w:hAnsi="ˎ̥" w:cs="Arial"/>
                <w:color w:val="000000"/>
                <w:kern w:val="0"/>
                <w:szCs w:val="21"/>
              </w:rPr>
              <w:t>十二五</w:t>
            </w:r>
            <w:r w:rsidRPr="00937985">
              <w:rPr>
                <w:rFonts w:ascii="ˎ̥" w:eastAsia="宋体" w:hAnsi="ˎ̥" w:cs="Arial"/>
                <w:color w:val="000000"/>
                <w:kern w:val="0"/>
                <w:szCs w:val="21"/>
              </w:rPr>
              <w:t>”</w:t>
            </w:r>
            <w:r w:rsidRPr="00937985">
              <w:rPr>
                <w:rFonts w:ascii="ˎ̥" w:eastAsia="宋体" w:hAnsi="ˎ̥" w:cs="Arial"/>
                <w:color w:val="000000"/>
                <w:kern w:val="0"/>
                <w:szCs w:val="21"/>
              </w:rPr>
              <w:t>规划》和《药品不良反应报告和监测管理办法》的相关规定，组织做好药品不良反应监测，相关工作取得新进展。</w:t>
            </w:r>
          </w:p>
          <w:p w:rsidR="000C7E34" w:rsidRDefault="00937985" w:rsidP="00937985">
            <w:pPr>
              <w:widowControl/>
              <w:spacing w:line="360" w:lineRule="auto"/>
              <w:jc w:val="left"/>
              <w:rPr>
                <w:rFonts w:ascii="ˎ̥" w:eastAsia="宋体" w:hAnsi="ˎ̥" w:cs="Arial" w:hint="eastAsia"/>
                <w:color w:val="000000"/>
                <w:kern w:val="0"/>
                <w:sz w:val="18"/>
                <w:szCs w:val="18"/>
              </w:rPr>
            </w:pPr>
            <w:r w:rsidRPr="00937985">
              <w:rPr>
                <w:rFonts w:ascii="ˎ̥" w:eastAsia="宋体" w:hAnsi="ˎ̥" w:cs="Arial"/>
                <w:color w:val="000000"/>
                <w:kern w:val="0"/>
                <w:szCs w:val="21"/>
              </w:rPr>
              <w:t xml:space="preserve">　　监测体系进一步健全，覆盖面持续扩大。</w:t>
            </w:r>
            <w:r w:rsidRPr="00937985">
              <w:rPr>
                <w:rFonts w:ascii="ˎ̥" w:eastAsia="宋体" w:hAnsi="ˎ̥" w:cs="Arial"/>
                <w:color w:val="000000"/>
                <w:kern w:val="0"/>
                <w:szCs w:val="21"/>
              </w:rPr>
              <w:t>2013</w:t>
            </w:r>
            <w:r w:rsidRPr="00937985">
              <w:rPr>
                <w:rFonts w:ascii="ˎ̥" w:eastAsia="宋体" w:hAnsi="ˎ̥" w:cs="Arial"/>
                <w:color w:val="000000"/>
                <w:kern w:val="0"/>
                <w:szCs w:val="21"/>
              </w:rPr>
              <w:t>年，基层药品不良反应监测机构建设得到进一步加强，药品不良反应报告县级覆盖率达到</w:t>
            </w:r>
            <w:r w:rsidRPr="00937985">
              <w:rPr>
                <w:rFonts w:ascii="ˎ̥" w:eastAsia="宋体" w:hAnsi="ˎ̥" w:cs="Arial"/>
                <w:color w:val="000000"/>
                <w:kern w:val="0"/>
                <w:szCs w:val="21"/>
              </w:rPr>
              <w:t>93.8%</w:t>
            </w:r>
            <w:r w:rsidRPr="00937985">
              <w:rPr>
                <w:rFonts w:ascii="ˎ̥" w:eastAsia="宋体" w:hAnsi="ˎ̥" w:cs="Arial"/>
                <w:color w:val="000000"/>
                <w:kern w:val="0"/>
                <w:szCs w:val="21"/>
              </w:rPr>
              <w:t>。全国每百万人口平均报告数量达到</w:t>
            </w:r>
            <w:r w:rsidRPr="00937985">
              <w:rPr>
                <w:rFonts w:ascii="ˎ̥" w:eastAsia="宋体" w:hAnsi="ˎ̥" w:cs="Arial"/>
                <w:color w:val="000000"/>
                <w:kern w:val="0"/>
                <w:szCs w:val="21"/>
              </w:rPr>
              <w:t>983</w:t>
            </w:r>
            <w:r w:rsidRPr="00937985">
              <w:rPr>
                <w:rFonts w:ascii="ˎ̥" w:eastAsia="宋体" w:hAnsi="ˎ̥" w:cs="Arial"/>
                <w:color w:val="000000"/>
                <w:kern w:val="0"/>
                <w:szCs w:val="21"/>
              </w:rPr>
              <w:t>份，高于世界卫生组织的推荐数量，表明我国发现和收集药品不良反应信息的能力大幅增强。</w:t>
            </w:r>
          </w:p>
          <w:p w:rsidR="000C7E34" w:rsidRDefault="00937985" w:rsidP="00937985">
            <w:pPr>
              <w:widowControl/>
              <w:spacing w:line="360" w:lineRule="auto"/>
              <w:jc w:val="left"/>
              <w:rPr>
                <w:rFonts w:ascii="ˎ̥" w:eastAsia="宋体" w:hAnsi="ˎ̥" w:cs="Arial" w:hint="eastAsia"/>
                <w:color w:val="000000"/>
                <w:kern w:val="0"/>
                <w:sz w:val="18"/>
                <w:szCs w:val="18"/>
              </w:rPr>
            </w:pPr>
            <w:r w:rsidRPr="00937985">
              <w:rPr>
                <w:rFonts w:ascii="ˎ̥" w:eastAsia="宋体" w:hAnsi="ˎ̥" w:cs="Arial"/>
                <w:color w:val="000000"/>
                <w:kern w:val="0"/>
                <w:szCs w:val="21"/>
              </w:rPr>
              <w:t xml:space="preserve">　　信息化水平进一步提升，安全预警机制更加成熟。加强监测系统的信息化建设，国家药品不良反应监测系统功能实现了实时数据分析和药品风险预警管理，建立了国家和省两级信息共享、高效联动的不良反应</w:t>
            </w:r>
            <w:r w:rsidRPr="00937985">
              <w:rPr>
                <w:rFonts w:ascii="ˎ̥" w:eastAsia="宋体" w:hAnsi="ˎ̥" w:cs="Arial"/>
                <w:color w:val="000000"/>
                <w:kern w:val="0"/>
                <w:szCs w:val="21"/>
              </w:rPr>
              <w:t>/</w:t>
            </w:r>
            <w:r w:rsidRPr="00937985">
              <w:rPr>
                <w:rFonts w:ascii="ˎ̥" w:eastAsia="宋体" w:hAnsi="ˎ̥" w:cs="Arial"/>
                <w:color w:val="000000"/>
                <w:kern w:val="0"/>
                <w:szCs w:val="21"/>
              </w:rPr>
              <w:t>事件预警机制，药品安全紧急事件的发现和处置能力进一步提高。</w:t>
            </w:r>
            <w:r w:rsidRPr="00937985">
              <w:rPr>
                <w:rFonts w:ascii="ˎ̥" w:eastAsia="宋体" w:hAnsi="ˎ̥" w:cs="Arial"/>
                <w:color w:val="000000"/>
                <w:kern w:val="0"/>
                <w:szCs w:val="21"/>
              </w:rPr>
              <w:t>2013</w:t>
            </w:r>
            <w:r w:rsidRPr="00937985">
              <w:rPr>
                <w:rFonts w:ascii="ˎ̥" w:eastAsia="宋体" w:hAnsi="ˎ̥" w:cs="Arial"/>
                <w:color w:val="000000"/>
                <w:kern w:val="0"/>
                <w:szCs w:val="21"/>
              </w:rPr>
              <w:t>年共组织调查</w:t>
            </w:r>
            <w:r w:rsidRPr="00937985">
              <w:rPr>
                <w:rFonts w:ascii="ˎ̥" w:eastAsia="宋体" w:hAnsi="ˎ̥" w:cs="Arial"/>
                <w:color w:val="000000"/>
                <w:kern w:val="0"/>
                <w:szCs w:val="21"/>
              </w:rPr>
              <w:t>61</w:t>
            </w:r>
            <w:r w:rsidRPr="00937985">
              <w:rPr>
                <w:rFonts w:ascii="ˎ̥" w:eastAsia="宋体" w:hAnsi="ˎ̥" w:cs="Arial"/>
                <w:color w:val="000000"/>
                <w:kern w:val="0"/>
                <w:szCs w:val="21"/>
              </w:rPr>
              <w:t>条预警信息，实现了药品安全事件早发现、早控制。</w:t>
            </w:r>
          </w:p>
          <w:p w:rsidR="000C7E34" w:rsidRDefault="00937985" w:rsidP="00937985">
            <w:pPr>
              <w:widowControl/>
              <w:spacing w:line="360" w:lineRule="auto"/>
              <w:jc w:val="left"/>
              <w:rPr>
                <w:rFonts w:ascii="ˎ̥" w:eastAsia="宋体" w:hAnsi="ˎ̥" w:cs="Arial" w:hint="eastAsia"/>
                <w:color w:val="000000"/>
                <w:kern w:val="0"/>
                <w:sz w:val="18"/>
                <w:szCs w:val="18"/>
              </w:rPr>
            </w:pPr>
            <w:r w:rsidRPr="00937985">
              <w:rPr>
                <w:rFonts w:ascii="ˎ̥" w:eastAsia="宋体" w:hAnsi="ˎ̥" w:cs="Arial"/>
                <w:color w:val="000000"/>
                <w:kern w:val="0"/>
                <w:szCs w:val="21"/>
              </w:rPr>
              <w:t xml:space="preserve">　　分析评价能力进一步增强，风险管理水平得到提高。</w:t>
            </w:r>
            <w:r w:rsidRPr="00937985">
              <w:rPr>
                <w:rFonts w:ascii="ˎ̥" w:eastAsia="宋体" w:hAnsi="ˎ̥" w:cs="Arial"/>
                <w:color w:val="000000"/>
                <w:kern w:val="0"/>
                <w:szCs w:val="21"/>
              </w:rPr>
              <w:t>2013</w:t>
            </w:r>
            <w:r w:rsidRPr="00937985">
              <w:rPr>
                <w:rFonts w:ascii="ˎ̥" w:eastAsia="宋体" w:hAnsi="ˎ̥" w:cs="Arial"/>
                <w:color w:val="000000"/>
                <w:kern w:val="0"/>
                <w:szCs w:val="21"/>
              </w:rPr>
              <w:t>年，重点加强基本药物、中药注射剂、生物制品等品种的安全评价。针对监测系统提示的安全性问题，对细辛脑注射液、养血生发胶囊、曲美他嗪、头孢唑林等近</w:t>
            </w:r>
            <w:r w:rsidRPr="00937985">
              <w:rPr>
                <w:rFonts w:ascii="ˎ̥" w:eastAsia="宋体" w:hAnsi="ˎ̥" w:cs="Arial"/>
                <w:color w:val="000000"/>
                <w:kern w:val="0"/>
                <w:szCs w:val="21"/>
              </w:rPr>
              <w:t>50</w:t>
            </w:r>
            <w:r w:rsidRPr="00937985">
              <w:rPr>
                <w:rFonts w:ascii="ˎ̥" w:eastAsia="宋体" w:hAnsi="ˎ̥" w:cs="Arial"/>
                <w:color w:val="000000"/>
                <w:kern w:val="0"/>
                <w:szCs w:val="21"/>
              </w:rPr>
              <w:t>个（类）品种进行了评价，并采取了相应的风险管理和沟通措施，防控药品安全风险。启动</w:t>
            </w:r>
            <w:r w:rsidRPr="00937985">
              <w:rPr>
                <w:rFonts w:ascii="ˎ̥" w:eastAsia="宋体" w:hAnsi="ˎ̥" w:cs="Arial"/>
                <w:color w:val="000000"/>
                <w:kern w:val="0"/>
                <w:szCs w:val="21"/>
              </w:rPr>
              <w:t>“</w:t>
            </w:r>
            <w:r w:rsidRPr="00937985">
              <w:rPr>
                <w:rFonts w:ascii="ˎ̥" w:eastAsia="宋体" w:hAnsi="ˎ̥" w:cs="Arial"/>
                <w:color w:val="000000"/>
                <w:kern w:val="0"/>
                <w:szCs w:val="21"/>
              </w:rPr>
              <w:t>定期安全性更新报告</w:t>
            </w:r>
            <w:r w:rsidRPr="00937985">
              <w:rPr>
                <w:rFonts w:ascii="ˎ̥" w:eastAsia="宋体" w:hAnsi="ˎ̥" w:cs="Arial"/>
                <w:color w:val="000000"/>
                <w:kern w:val="0"/>
                <w:szCs w:val="21"/>
              </w:rPr>
              <w:t>”</w:t>
            </w:r>
            <w:r w:rsidRPr="00937985">
              <w:rPr>
                <w:rFonts w:ascii="ˎ̥" w:eastAsia="宋体" w:hAnsi="ˎ̥" w:cs="Arial"/>
                <w:color w:val="000000"/>
                <w:kern w:val="0"/>
                <w:szCs w:val="21"/>
              </w:rPr>
              <w:t>的评价工作，督促指导药品生产企业做好产品风险管理工作。</w:t>
            </w:r>
          </w:p>
          <w:p w:rsidR="00937985" w:rsidRPr="00937985" w:rsidRDefault="00937985" w:rsidP="00937985">
            <w:pPr>
              <w:widowControl/>
              <w:spacing w:line="360" w:lineRule="auto"/>
              <w:jc w:val="left"/>
              <w:rPr>
                <w:rFonts w:ascii="ˎ̥" w:eastAsia="宋体" w:hAnsi="ˎ̥" w:cs="Arial" w:hint="eastAsia"/>
                <w:color w:val="000000"/>
                <w:kern w:val="0"/>
                <w:szCs w:val="21"/>
              </w:rPr>
            </w:pPr>
            <w:r w:rsidRPr="00937985">
              <w:rPr>
                <w:rFonts w:ascii="ˎ̥" w:eastAsia="宋体" w:hAnsi="ˎ̥" w:cs="Arial"/>
                <w:color w:val="000000"/>
                <w:kern w:val="0"/>
                <w:szCs w:val="21"/>
              </w:rPr>
              <w:t xml:space="preserve">　　风险沟通渠道进一步拓宽，社会参与度更加广泛。定期发布药品不良反应信息通报、药物警戒快讯等，提示临床工作者和公众关注用药安全。加强宣传培训和风险沟通，及时回应社会关注的热点药品安全性事件，答疑释惑，推动安全合理用药意识和水平提高。强化监督检查，推动落实药品生产企业在药品安全中的主体责任。完善药品不良反应文献监测机制，加大与研究机构、协会组织等的合作，药品安全信息收集渠道不断丰富。</w:t>
            </w:r>
          </w:p>
          <w:p w:rsidR="000C7E34" w:rsidRDefault="00937985" w:rsidP="00937985">
            <w:pPr>
              <w:widowControl/>
              <w:spacing w:line="360" w:lineRule="auto"/>
              <w:jc w:val="left"/>
              <w:rPr>
                <w:rFonts w:ascii="ˎ̥" w:eastAsia="宋体" w:hAnsi="ˎ̥" w:cs="Arial" w:hint="eastAsia"/>
                <w:color w:val="000000"/>
                <w:kern w:val="0"/>
                <w:sz w:val="18"/>
                <w:szCs w:val="18"/>
              </w:rPr>
            </w:pPr>
            <w:r w:rsidRPr="00937985">
              <w:rPr>
                <w:rFonts w:ascii="ˎ̥" w:eastAsia="宋体" w:hAnsi="ˎ̥" w:cs="Arial"/>
                <w:color w:val="000000"/>
                <w:kern w:val="0"/>
                <w:szCs w:val="21"/>
              </w:rPr>
              <w:t xml:space="preserve">　　二、药品不良反应</w:t>
            </w:r>
            <w:r w:rsidRPr="00937985">
              <w:rPr>
                <w:rFonts w:ascii="ˎ̥" w:eastAsia="宋体" w:hAnsi="ˎ̥" w:cs="Arial"/>
                <w:color w:val="000000"/>
                <w:kern w:val="0"/>
                <w:szCs w:val="21"/>
              </w:rPr>
              <w:t>/</w:t>
            </w:r>
            <w:r w:rsidRPr="00937985">
              <w:rPr>
                <w:rFonts w:ascii="ˎ̥" w:eastAsia="宋体" w:hAnsi="ˎ̥" w:cs="Arial"/>
                <w:color w:val="000000"/>
                <w:kern w:val="0"/>
                <w:szCs w:val="21"/>
              </w:rPr>
              <w:t>事件报告情况</w:t>
            </w:r>
          </w:p>
          <w:p w:rsidR="000C7E34" w:rsidRDefault="00937985" w:rsidP="00937985">
            <w:pPr>
              <w:widowControl/>
              <w:spacing w:line="360" w:lineRule="auto"/>
              <w:jc w:val="left"/>
              <w:rPr>
                <w:rFonts w:ascii="ˎ̥" w:eastAsia="宋体" w:hAnsi="ˎ̥" w:cs="Arial" w:hint="eastAsia"/>
                <w:color w:val="000000"/>
                <w:kern w:val="0"/>
                <w:sz w:val="18"/>
                <w:szCs w:val="18"/>
              </w:rPr>
            </w:pPr>
            <w:r w:rsidRPr="00937985">
              <w:rPr>
                <w:rFonts w:ascii="ˎ̥" w:eastAsia="宋体" w:hAnsi="ˎ̥" w:cs="Arial"/>
                <w:color w:val="000000"/>
                <w:kern w:val="0"/>
                <w:szCs w:val="21"/>
              </w:rPr>
              <w:t xml:space="preserve">　　（一）报告总体情况</w:t>
            </w:r>
          </w:p>
          <w:p w:rsidR="00937985" w:rsidRPr="00937985" w:rsidRDefault="00937985" w:rsidP="00937985">
            <w:pPr>
              <w:widowControl/>
              <w:spacing w:line="360" w:lineRule="auto"/>
              <w:jc w:val="left"/>
              <w:rPr>
                <w:rFonts w:ascii="ˎ̥" w:eastAsia="宋体" w:hAnsi="ˎ̥" w:cs="Arial" w:hint="eastAsia"/>
                <w:color w:val="000000"/>
                <w:kern w:val="0"/>
                <w:szCs w:val="21"/>
              </w:rPr>
            </w:pPr>
            <w:r w:rsidRPr="00937985">
              <w:rPr>
                <w:rFonts w:ascii="ˎ̥" w:eastAsia="宋体" w:hAnsi="ˎ̥" w:cs="Arial"/>
                <w:color w:val="000000"/>
                <w:kern w:val="0"/>
                <w:szCs w:val="21"/>
              </w:rPr>
              <w:lastRenderedPageBreak/>
              <w:t xml:space="preserve">　　</w:t>
            </w:r>
            <w:r w:rsidRPr="00937985">
              <w:rPr>
                <w:rFonts w:ascii="ˎ̥" w:eastAsia="宋体" w:hAnsi="ˎ̥" w:cs="Arial"/>
                <w:color w:val="000000"/>
                <w:kern w:val="0"/>
                <w:szCs w:val="21"/>
              </w:rPr>
              <w:t>2013</w:t>
            </w:r>
            <w:r w:rsidRPr="00937985">
              <w:rPr>
                <w:rFonts w:ascii="ˎ̥" w:eastAsia="宋体" w:hAnsi="ˎ̥" w:cs="Arial"/>
                <w:color w:val="000000"/>
                <w:kern w:val="0"/>
                <w:szCs w:val="21"/>
              </w:rPr>
              <w:t>年全国药品不良反应监测网络收到《药品不良反应</w:t>
            </w:r>
            <w:r w:rsidRPr="00937985">
              <w:rPr>
                <w:rFonts w:ascii="ˎ̥" w:eastAsia="宋体" w:hAnsi="ˎ̥" w:cs="Arial"/>
                <w:color w:val="000000"/>
                <w:kern w:val="0"/>
                <w:szCs w:val="21"/>
              </w:rPr>
              <w:t>/</w:t>
            </w:r>
            <w:r w:rsidRPr="00937985">
              <w:rPr>
                <w:rFonts w:ascii="ˎ̥" w:eastAsia="宋体" w:hAnsi="ˎ̥" w:cs="Arial"/>
                <w:color w:val="000000"/>
                <w:kern w:val="0"/>
                <w:szCs w:val="21"/>
              </w:rPr>
              <w:t>事件报告表》</w:t>
            </w:r>
            <w:r w:rsidRPr="00937985">
              <w:rPr>
                <w:rFonts w:ascii="ˎ̥" w:eastAsia="宋体" w:hAnsi="ˎ̥" w:cs="Arial"/>
                <w:color w:val="000000"/>
                <w:kern w:val="0"/>
                <w:szCs w:val="21"/>
              </w:rPr>
              <w:t>131.7</w:t>
            </w:r>
            <w:r w:rsidRPr="00937985">
              <w:rPr>
                <w:rFonts w:ascii="ˎ̥" w:eastAsia="宋体" w:hAnsi="ˎ̥" w:cs="Arial"/>
                <w:color w:val="000000"/>
                <w:kern w:val="0"/>
                <w:szCs w:val="21"/>
              </w:rPr>
              <w:t>万份，较</w:t>
            </w:r>
            <w:r w:rsidRPr="00937985">
              <w:rPr>
                <w:rFonts w:ascii="ˎ̥" w:eastAsia="宋体" w:hAnsi="ˎ̥" w:cs="Arial"/>
                <w:color w:val="000000"/>
                <w:kern w:val="0"/>
                <w:szCs w:val="21"/>
              </w:rPr>
              <w:t>2012</w:t>
            </w:r>
            <w:r w:rsidRPr="00937985">
              <w:rPr>
                <w:rFonts w:ascii="ˎ̥" w:eastAsia="宋体" w:hAnsi="ˎ̥" w:cs="Arial"/>
                <w:color w:val="000000"/>
                <w:kern w:val="0"/>
                <w:szCs w:val="21"/>
              </w:rPr>
              <w:t>年增长了</w:t>
            </w:r>
            <w:r w:rsidRPr="00937985">
              <w:rPr>
                <w:rFonts w:ascii="ˎ̥" w:eastAsia="宋体" w:hAnsi="ˎ̥" w:cs="Arial"/>
                <w:color w:val="000000"/>
                <w:kern w:val="0"/>
                <w:szCs w:val="21"/>
              </w:rPr>
              <w:t>9.0%</w:t>
            </w:r>
            <w:r w:rsidRPr="00937985">
              <w:rPr>
                <w:rFonts w:ascii="ˎ̥" w:eastAsia="宋体" w:hAnsi="ˎ̥" w:cs="Arial"/>
                <w:color w:val="000000"/>
                <w:kern w:val="0"/>
                <w:szCs w:val="21"/>
              </w:rPr>
              <w:t>。其中新的和严重药品不良反应</w:t>
            </w:r>
            <w:r w:rsidRPr="00937985">
              <w:rPr>
                <w:rFonts w:ascii="ˎ̥" w:eastAsia="宋体" w:hAnsi="ˎ̥" w:cs="Arial"/>
                <w:color w:val="000000"/>
                <w:kern w:val="0"/>
                <w:szCs w:val="21"/>
              </w:rPr>
              <w:t>/</w:t>
            </w:r>
            <w:r w:rsidRPr="00937985">
              <w:rPr>
                <w:rFonts w:ascii="ˎ̥" w:eastAsia="宋体" w:hAnsi="ˎ̥" w:cs="Arial"/>
                <w:color w:val="000000"/>
                <w:kern w:val="0"/>
                <w:szCs w:val="21"/>
              </w:rPr>
              <w:t>事件报告</w:t>
            </w:r>
            <w:r w:rsidRPr="00937985">
              <w:rPr>
                <w:rFonts w:ascii="ˎ̥" w:eastAsia="宋体" w:hAnsi="ˎ̥" w:cs="Arial"/>
                <w:color w:val="000000"/>
                <w:kern w:val="0"/>
                <w:szCs w:val="21"/>
              </w:rPr>
              <w:t>29.1</w:t>
            </w:r>
            <w:r w:rsidRPr="00937985">
              <w:rPr>
                <w:rFonts w:ascii="ˎ̥" w:eastAsia="宋体" w:hAnsi="ˎ̥" w:cs="Arial"/>
                <w:color w:val="000000"/>
                <w:kern w:val="0"/>
                <w:szCs w:val="21"/>
              </w:rPr>
              <w:t>万份，占同期报告总数的</w:t>
            </w:r>
            <w:r w:rsidRPr="00937985">
              <w:rPr>
                <w:rFonts w:ascii="ˎ̥" w:eastAsia="宋体" w:hAnsi="ˎ̥" w:cs="Arial"/>
                <w:color w:val="000000"/>
                <w:kern w:val="0"/>
                <w:szCs w:val="21"/>
              </w:rPr>
              <w:t>22.1</w:t>
            </w:r>
            <w:r w:rsidRPr="00937985">
              <w:rPr>
                <w:rFonts w:ascii="ˎ̥" w:eastAsia="宋体" w:hAnsi="ˎ̥" w:cs="Arial"/>
                <w:color w:val="000000"/>
                <w:kern w:val="0"/>
                <w:szCs w:val="21"/>
              </w:rPr>
              <w:t>％。</w:t>
            </w:r>
            <w:r w:rsidRPr="00937985">
              <w:rPr>
                <w:rFonts w:ascii="ˎ̥" w:eastAsia="宋体" w:hAnsi="ˎ̥" w:cs="Arial"/>
                <w:color w:val="000000"/>
                <w:kern w:val="0"/>
                <w:szCs w:val="21"/>
              </w:rPr>
              <w:t>1999</w:t>
            </w:r>
            <w:r w:rsidRPr="00937985">
              <w:rPr>
                <w:rFonts w:ascii="ˎ̥" w:eastAsia="宋体" w:hAnsi="ˎ̥" w:cs="Arial"/>
                <w:color w:val="000000"/>
                <w:kern w:val="0"/>
                <w:szCs w:val="21"/>
              </w:rPr>
              <w:t>年至</w:t>
            </w:r>
            <w:r w:rsidRPr="00937985">
              <w:rPr>
                <w:rFonts w:ascii="ˎ̥" w:eastAsia="宋体" w:hAnsi="ˎ̥" w:cs="Arial"/>
                <w:color w:val="000000"/>
                <w:kern w:val="0"/>
                <w:szCs w:val="21"/>
              </w:rPr>
              <w:t>2013</w:t>
            </w:r>
            <w:r w:rsidRPr="00937985">
              <w:rPr>
                <w:rFonts w:ascii="ˎ̥" w:eastAsia="宋体" w:hAnsi="ˎ̥" w:cs="Arial"/>
                <w:color w:val="000000"/>
                <w:kern w:val="0"/>
                <w:szCs w:val="21"/>
              </w:rPr>
              <w:t>年，全国药品不良反应监测网络累计收到《药品不良反应</w:t>
            </w:r>
            <w:r w:rsidRPr="00937985">
              <w:rPr>
                <w:rFonts w:ascii="ˎ̥" w:eastAsia="宋体" w:hAnsi="ˎ̥" w:cs="Arial"/>
                <w:color w:val="000000"/>
                <w:kern w:val="0"/>
                <w:szCs w:val="21"/>
              </w:rPr>
              <w:t>/</w:t>
            </w:r>
            <w:r w:rsidRPr="00937985">
              <w:rPr>
                <w:rFonts w:ascii="ˎ̥" w:eastAsia="宋体" w:hAnsi="ˎ̥" w:cs="Arial"/>
                <w:color w:val="000000"/>
                <w:kern w:val="0"/>
                <w:szCs w:val="21"/>
              </w:rPr>
              <w:t>事件报告表》近</w:t>
            </w:r>
            <w:r w:rsidRPr="00937985">
              <w:rPr>
                <w:rFonts w:ascii="ˎ̥" w:eastAsia="宋体" w:hAnsi="ˎ̥" w:cs="Arial"/>
                <w:color w:val="000000"/>
                <w:kern w:val="0"/>
                <w:szCs w:val="21"/>
              </w:rPr>
              <w:t>660</w:t>
            </w:r>
            <w:r w:rsidRPr="00937985">
              <w:rPr>
                <w:rFonts w:ascii="ˎ̥" w:eastAsia="宋体" w:hAnsi="ˎ̥" w:cs="Arial"/>
                <w:color w:val="000000"/>
                <w:kern w:val="0"/>
                <w:szCs w:val="21"/>
              </w:rPr>
              <w:t>万份。</w:t>
            </w:r>
          </w:p>
          <w:p w:rsidR="00937985" w:rsidRPr="00937985" w:rsidRDefault="00937985" w:rsidP="00937985">
            <w:pPr>
              <w:widowControl/>
              <w:spacing w:line="360" w:lineRule="auto"/>
              <w:jc w:val="center"/>
              <w:rPr>
                <w:rFonts w:ascii="ˎ̥" w:eastAsia="宋体" w:hAnsi="ˎ̥" w:cs="Arial" w:hint="eastAsia"/>
                <w:color w:val="000000"/>
                <w:kern w:val="0"/>
                <w:szCs w:val="21"/>
              </w:rPr>
            </w:pPr>
            <w:r>
              <w:rPr>
                <w:rFonts w:ascii="ˎ̥" w:eastAsia="宋体" w:hAnsi="ˎ̥" w:cs="Arial" w:hint="eastAsia"/>
                <w:noProof/>
                <w:color w:val="000000"/>
                <w:kern w:val="0"/>
                <w:szCs w:val="21"/>
              </w:rPr>
              <w:drawing>
                <wp:inline distT="0" distB="0" distL="0" distR="0">
                  <wp:extent cx="6124575" cy="3943350"/>
                  <wp:effectExtent l="19050" t="0" r="9525" b="0"/>
                  <wp:docPr id="1" name="图片 1" descr="http://www.sfda.gov.cn/directory/web/WS01/images/14000552825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fda.gov.cn/directory/web/WS01/images/1400055282509.jpg"/>
                          <pic:cNvPicPr>
                            <a:picLocks noChangeAspect="1" noChangeArrowheads="1"/>
                          </pic:cNvPicPr>
                        </pic:nvPicPr>
                        <pic:blipFill>
                          <a:blip r:embed="rId6"/>
                          <a:srcRect/>
                          <a:stretch>
                            <a:fillRect/>
                          </a:stretch>
                        </pic:blipFill>
                        <pic:spPr bwMode="auto">
                          <a:xfrm>
                            <a:off x="0" y="0"/>
                            <a:ext cx="6124575" cy="3943350"/>
                          </a:xfrm>
                          <a:prstGeom prst="rect">
                            <a:avLst/>
                          </a:prstGeom>
                          <a:noFill/>
                          <a:ln w="9525">
                            <a:noFill/>
                            <a:miter lim="800000"/>
                            <a:headEnd/>
                            <a:tailEnd/>
                          </a:ln>
                        </pic:spPr>
                      </pic:pic>
                    </a:graphicData>
                  </a:graphic>
                </wp:inline>
              </w:drawing>
            </w:r>
          </w:p>
          <w:p w:rsidR="00937985" w:rsidRPr="00937985" w:rsidRDefault="00937985" w:rsidP="00937985">
            <w:pPr>
              <w:widowControl/>
              <w:spacing w:line="360" w:lineRule="auto"/>
              <w:jc w:val="center"/>
              <w:rPr>
                <w:rFonts w:ascii="ˎ̥" w:eastAsia="宋体" w:hAnsi="ˎ̥" w:cs="Arial" w:hint="eastAsia"/>
                <w:color w:val="000000"/>
                <w:kern w:val="0"/>
                <w:szCs w:val="21"/>
              </w:rPr>
            </w:pPr>
            <w:r w:rsidRPr="00937985">
              <w:rPr>
                <w:rFonts w:ascii="ˎ̥" w:eastAsia="宋体" w:hAnsi="ˎ̥" w:cs="Arial"/>
                <w:color w:val="000000"/>
                <w:kern w:val="0"/>
                <w:szCs w:val="21"/>
              </w:rPr>
              <w:t>图</w:t>
            </w:r>
            <w:r w:rsidRPr="00937985">
              <w:rPr>
                <w:rFonts w:ascii="ˎ̥" w:eastAsia="宋体" w:hAnsi="ˎ̥" w:cs="Arial"/>
                <w:color w:val="000000"/>
                <w:kern w:val="0"/>
                <w:szCs w:val="21"/>
              </w:rPr>
              <w:t>1  1999-2013</w:t>
            </w:r>
            <w:r w:rsidRPr="00937985">
              <w:rPr>
                <w:rFonts w:ascii="ˎ̥" w:eastAsia="宋体" w:hAnsi="ˎ̥" w:cs="Arial"/>
                <w:color w:val="000000"/>
                <w:kern w:val="0"/>
                <w:szCs w:val="21"/>
              </w:rPr>
              <w:t>年全国药品不良反应</w:t>
            </w:r>
            <w:r w:rsidRPr="00937985">
              <w:rPr>
                <w:rFonts w:ascii="ˎ̥" w:eastAsia="宋体" w:hAnsi="ˎ̥" w:cs="Arial"/>
                <w:color w:val="000000"/>
                <w:kern w:val="0"/>
                <w:szCs w:val="21"/>
              </w:rPr>
              <w:t>/</w:t>
            </w:r>
            <w:r w:rsidRPr="00937985">
              <w:rPr>
                <w:rFonts w:ascii="ˎ̥" w:eastAsia="宋体" w:hAnsi="ˎ̥" w:cs="Arial"/>
                <w:color w:val="000000"/>
                <w:kern w:val="0"/>
                <w:szCs w:val="21"/>
              </w:rPr>
              <w:t>事件报告数量增长趋势</w:t>
            </w:r>
          </w:p>
          <w:p w:rsidR="000C7E34" w:rsidRDefault="00937985" w:rsidP="00937985">
            <w:pPr>
              <w:widowControl/>
              <w:spacing w:line="360" w:lineRule="auto"/>
              <w:jc w:val="left"/>
              <w:rPr>
                <w:rFonts w:ascii="ˎ̥" w:eastAsia="宋体" w:hAnsi="ˎ̥" w:cs="Arial" w:hint="eastAsia"/>
                <w:color w:val="000000"/>
                <w:kern w:val="0"/>
                <w:sz w:val="18"/>
                <w:szCs w:val="18"/>
              </w:rPr>
            </w:pPr>
            <w:r w:rsidRPr="00937985">
              <w:rPr>
                <w:rFonts w:ascii="ˎ̥" w:eastAsia="宋体" w:hAnsi="ˎ̥" w:cs="Arial"/>
                <w:color w:val="000000"/>
                <w:kern w:val="0"/>
                <w:szCs w:val="21"/>
              </w:rPr>
              <w:t xml:space="preserve">　　按报告涉及患者年龄统计，</w:t>
            </w:r>
            <w:r w:rsidRPr="00937985">
              <w:rPr>
                <w:rFonts w:ascii="ˎ̥" w:eastAsia="宋体" w:hAnsi="ˎ̥" w:cs="Arial"/>
                <w:color w:val="000000"/>
                <w:kern w:val="0"/>
                <w:szCs w:val="21"/>
              </w:rPr>
              <w:t>14</w:t>
            </w:r>
            <w:r w:rsidRPr="00937985">
              <w:rPr>
                <w:rFonts w:ascii="ˎ̥" w:eastAsia="宋体" w:hAnsi="ˎ̥" w:cs="Arial"/>
                <w:color w:val="000000"/>
                <w:kern w:val="0"/>
                <w:szCs w:val="21"/>
              </w:rPr>
              <w:t>岁以下儿童的报告占</w:t>
            </w:r>
            <w:r w:rsidRPr="00937985">
              <w:rPr>
                <w:rFonts w:ascii="ˎ̥" w:eastAsia="宋体" w:hAnsi="ˎ̥" w:cs="Arial"/>
                <w:color w:val="000000"/>
                <w:kern w:val="0"/>
                <w:szCs w:val="21"/>
              </w:rPr>
              <w:t>10.6%</w:t>
            </w:r>
            <w:r w:rsidRPr="00937985">
              <w:rPr>
                <w:rFonts w:ascii="ˎ̥" w:eastAsia="宋体" w:hAnsi="ˎ̥" w:cs="Arial"/>
                <w:color w:val="000000"/>
                <w:kern w:val="0"/>
                <w:szCs w:val="21"/>
              </w:rPr>
              <w:t>，与</w:t>
            </w:r>
            <w:r w:rsidRPr="00937985">
              <w:rPr>
                <w:rFonts w:ascii="ˎ̥" w:eastAsia="宋体" w:hAnsi="ˎ̥" w:cs="Arial"/>
                <w:color w:val="000000"/>
                <w:kern w:val="0"/>
                <w:szCs w:val="21"/>
              </w:rPr>
              <w:t>2012</w:t>
            </w:r>
            <w:r w:rsidRPr="00937985">
              <w:rPr>
                <w:rFonts w:ascii="ˎ̥" w:eastAsia="宋体" w:hAnsi="ˎ̥" w:cs="Arial"/>
                <w:color w:val="000000"/>
                <w:kern w:val="0"/>
                <w:szCs w:val="21"/>
              </w:rPr>
              <w:t>年基本一致，</w:t>
            </w:r>
            <w:r w:rsidRPr="00937985">
              <w:rPr>
                <w:rFonts w:ascii="ˎ̥" w:eastAsia="宋体" w:hAnsi="ˎ̥" w:cs="Arial"/>
                <w:color w:val="000000"/>
                <w:kern w:val="0"/>
                <w:szCs w:val="21"/>
              </w:rPr>
              <w:t>65</w:t>
            </w:r>
            <w:r w:rsidRPr="00937985">
              <w:rPr>
                <w:rFonts w:ascii="ˎ̥" w:eastAsia="宋体" w:hAnsi="ˎ̥" w:cs="Arial"/>
                <w:color w:val="000000"/>
                <w:kern w:val="0"/>
                <w:szCs w:val="21"/>
              </w:rPr>
              <w:t>岁以上老年人的报告占</w:t>
            </w:r>
            <w:r w:rsidRPr="00937985">
              <w:rPr>
                <w:rFonts w:ascii="ˎ̥" w:eastAsia="宋体" w:hAnsi="ˎ̥" w:cs="Arial"/>
                <w:color w:val="000000"/>
                <w:kern w:val="0"/>
                <w:szCs w:val="21"/>
              </w:rPr>
              <w:t>17.8%</w:t>
            </w:r>
            <w:r w:rsidRPr="00937985">
              <w:rPr>
                <w:rFonts w:ascii="ˎ̥" w:eastAsia="宋体" w:hAnsi="ˎ̥" w:cs="Arial"/>
                <w:color w:val="000000"/>
                <w:kern w:val="0"/>
                <w:szCs w:val="21"/>
              </w:rPr>
              <w:t>，较</w:t>
            </w:r>
            <w:r w:rsidRPr="00937985">
              <w:rPr>
                <w:rFonts w:ascii="ˎ̥" w:eastAsia="宋体" w:hAnsi="ˎ̥" w:cs="Arial"/>
                <w:color w:val="000000"/>
                <w:kern w:val="0"/>
                <w:szCs w:val="21"/>
              </w:rPr>
              <w:t>2012</w:t>
            </w:r>
            <w:r w:rsidRPr="00937985">
              <w:rPr>
                <w:rFonts w:ascii="ˎ̥" w:eastAsia="宋体" w:hAnsi="ˎ̥" w:cs="Arial"/>
                <w:color w:val="000000"/>
                <w:kern w:val="0"/>
                <w:szCs w:val="21"/>
              </w:rPr>
              <w:t>年升高了</w:t>
            </w:r>
            <w:r w:rsidRPr="00937985">
              <w:rPr>
                <w:rFonts w:ascii="ˎ̥" w:eastAsia="宋体" w:hAnsi="ˎ̥" w:cs="Arial"/>
                <w:color w:val="000000"/>
                <w:kern w:val="0"/>
                <w:szCs w:val="21"/>
              </w:rPr>
              <w:t>1.4</w:t>
            </w:r>
            <w:r w:rsidRPr="00937985">
              <w:rPr>
                <w:rFonts w:ascii="ˎ̥" w:eastAsia="宋体" w:hAnsi="ˎ̥" w:cs="Arial"/>
                <w:color w:val="000000"/>
                <w:kern w:val="0"/>
                <w:szCs w:val="21"/>
              </w:rPr>
              <w:t>个百分点。</w:t>
            </w:r>
          </w:p>
          <w:p w:rsidR="000C7E34" w:rsidRDefault="00937985" w:rsidP="00937985">
            <w:pPr>
              <w:widowControl/>
              <w:spacing w:line="360" w:lineRule="auto"/>
              <w:jc w:val="left"/>
              <w:rPr>
                <w:rFonts w:ascii="ˎ̥" w:eastAsia="宋体" w:hAnsi="ˎ̥" w:cs="Arial" w:hint="eastAsia"/>
                <w:color w:val="000000"/>
                <w:kern w:val="0"/>
                <w:sz w:val="18"/>
                <w:szCs w:val="18"/>
              </w:rPr>
            </w:pPr>
            <w:r w:rsidRPr="00937985">
              <w:rPr>
                <w:rFonts w:ascii="ˎ̥" w:eastAsia="宋体" w:hAnsi="ˎ̥" w:cs="Arial"/>
                <w:color w:val="000000"/>
                <w:kern w:val="0"/>
                <w:szCs w:val="21"/>
              </w:rPr>
              <w:t> </w:t>
            </w:r>
          </w:p>
          <w:p w:rsidR="00937985" w:rsidRPr="00937985" w:rsidRDefault="00937985" w:rsidP="00937985">
            <w:pPr>
              <w:widowControl/>
              <w:spacing w:line="360" w:lineRule="auto"/>
              <w:jc w:val="left"/>
              <w:rPr>
                <w:rFonts w:ascii="ˎ̥" w:eastAsia="宋体" w:hAnsi="ˎ̥" w:cs="Arial" w:hint="eastAsia"/>
                <w:color w:val="000000"/>
                <w:kern w:val="0"/>
                <w:szCs w:val="21"/>
              </w:rPr>
            </w:pPr>
            <w:r w:rsidRPr="00937985">
              <w:rPr>
                <w:rFonts w:ascii="ˎ̥" w:eastAsia="宋体" w:hAnsi="ˎ̥" w:cs="Arial"/>
                <w:color w:val="000000"/>
                <w:kern w:val="0"/>
                <w:szCs w:val="21"/>
              </w:rPr>
              <w:t> </w:t>
            </w:r>
          </w:p>
          <w:p w:rsidR="00937985" w:rsidRPr="00937985" w:rsidRDefault="00937985" w:rsidP="00937985">
            <w:pPr>
              <w:widowControl/>
              <w:spacing w:line="360" w:lineRule="auto"/>
              <w:jc w:val="center"/>
              <w:rPr>
                <w:rFonts w:ascii="ˎ̥" w:eastAsia="宋体" w:hAnsi="ˎ̥" w:cs="Arial" w:hint="eastAsia"/>
                <w:color w:val="000000"/>
                <w:kern w:val="0"/>
                <w:szCs w:val="21"/>
              </w:rPr>
            </w:pPr>
            <w:r>
              <w:rPr>
                <w:rFonts w:ascii="ˎ̥" w:eastAsia="宋体" w:hAnsi="ˎ̥" w:cs="Arial" w:hint="eastAsia"/>
                <w:noProof/>
                <w:color w:val="000000"/>
                <w:kern w:val="0"/>
                <w:szCs w:val="21"/>
              </w:rPr>
              <w:lastRenderedPageBreak/>
              <w:drawing>
                <wp:inline distT="0" distB="0" distL="0" distR="0">
                  <wp:extent cx="5048250" cy="4086225"/>
                  <wp:effectExtent l="19050" t="0" r="0" b="0"/>
                  <wp:docPr id="2" name="图片 2" descr="http://www.sfda.gov.cn/directory/web/WS01/images/14000553151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sfda.gov.cn/directory/web/WS01/images/1400055315108.jpg"/>
                          <pic:cNvPicPr>
                            <a:picLocks noChangeAspect="1" noChangeArrowheads="1"/>
                          </pic:cNvPicPr>
                        </pic:nvPicPr>
                        <pic:blipFill>
                          <a:blip r:embed="rId7"/>
                          <a:srcRect/>
                          <a:stretch>
                            <a:fillRect/>
                          </a:stretch>
                        </pic:blipFill>
                        <pic:spPr bwMode="auto">
                          <a:xfrm>
                            <a:off x="0" y="0"/>
                            <a:ext cx="5048250" cy="4086225"/>
                          </a:xfrm>
                          <a:prstGeom prst="rect">
                            <a:avLst/>
                          </a:prstGeom>
                          <a:noFill/>
                          <a:ln w="9525">
                            <a:noFill/>
                            <a:miter lim="800000"/>
                            <a:headEnd/>
                            <a:tailEnd/>
                          </a:ln>
                        </pic:spPr>
                      </pic:pic>
                    </a:graphicData>
                  </a:graphic>
                </wp:inline>
              </w:drawing>
            </w:r>
          </w:p>
          <w:p w:rsidR="000C7E34" w:rsidRDefault="000C7E34" w:rsidP="00937985">
            <w:pPr>
              <w:widowControl/>
              <w:spacing w:line="360" w:lineRule="auto"/>
              <w:jc w:val="center"/>
              <w:rPr>
                <w:rFonts w:ascii="ˎ̥" w:eastAsia="宋体" w:hAnsi="ˎ̥" w:cs="Arial" w:hint="eastAsia"/>
                <w:color w:val="000000"/>
                <w:kern w:val="0"/>
                <w:sz w:val="18"/>
                <w:szCs w:val="18"/>
              </w:rPr>
            </w:pPr>
          </w:p>
          <w:p w:rsidR="00937985" w:rsidRPr="00937985" w:rsidRDefault="00937985" w:rsidP="00937985">
            <w:pPr>
              <w:widowControl/>
              <w:spacing w:line="360" w:lineRule="auto"/>
              <w:jc w:val="center"/>
              <w:rPr>
                <w:rFonts w:ascii="ˎ̥" w:eastAsia="宋体" w:hAnsi="ˎ̥" w:cs="Arial" w:hint="eastAsia"/>
                <w:color w:val="000000"/>
                <w:kern w:val="0"/>
                <w:szCs w:val="21"/>
              </w:rPr>
            </w:pPr>
            <w:r w:rsidRPr="00937985">
              <w:rPr>
                <w:rFonts w:ascii="ˎ̥" w:eastAsia="宋体" w:hAnsi="ˎ̥" w:cs="Arial"/>
                <w:color w:val="000000"/>
                <w:kern w:val="0"/>
                <w:szCs w:val="21"/>
              </w:rPr>
              <w:t>图</w:t>
            </w:r>
            <w:r w:rsidRPr="00937985">
              <w:rPr>
                <w:rFonts w:ascii="ˎ̥" w:eastAsia="宋体" w:hAnsi="ˎ̥" w:cs="Arial"/>
                <w:color w:val="000000"/>
                <w:kern w:val="0"/>
                <w:szCs w:val="21"/>
              </w:rPr>
              <w:t>2  2013</w:t>
            </w:r>
            <w:r w:rsidRPr="00937985">
              <w:rPr>
                <w:rFonts w:ascii="ˎ̥" w:eastAsia="宋体" w:hAnsi="ˎ̥" w:cs="Arial"/>
                <w:color w:val="000000"/>
                <w:kern w:val="0"/>
                <w:szCs w:val="21"/>
              </w:rPr>
              <w:t>年药品不良反应</w:t>
            </w:r>
            <w:r w:rsidRPr="00937985">
              <w:rPr>
                <w:rFonts w:ascii="ˎ̥" w:eastAsia="宋体" w:hAnsi="ˎ̥" w:cs="Arial"/>
                <w:color w:val="000000"/>
                <w:kern w:val="0"/>
                <w:szCs w:val="21"/>
              </w:rPr>
              <w:t>/</w:t>
            </w:r>
            <w:r w:rsidRPr="00937985">
              <w:rPr>
                <w:rFonts w:ascii="ˎ̥" w:eastAsia="宋体" w:hAnsi="ˎ̥" w:cs="Arial"/>
                <w:color w:val="000000"/>
                <w:kern w:val="0"/>
                <w:szCs w:val="21"/>
              </w:rPr>
              <w:t>事件报告年龄分布</w:t>
            </w:r>
          </w:p>
          <w:p w:rsidR="000C7E34" w:rsidRDefault="00937985" w:rsidP="00937985">
            <w:pPr>
              <w:widowControl/>
              <w:spacing w:line="360" w:lineRule="auto"/>
              <w:jc w:val="left"/>
              <w:rPr>
                <w:rFonts w:ascii="ˎ̥" w:eastAsia="宋体" w:hAnsi="ˎ̥" w:cs="Arial" w:hint="eastAsia"/>
                <w:color w:val="000000"/>
                <w:kern w:val="0"/>
                <w:sz w:val="18"/>
                <w:szCs w:val="18"/>
              </w:rPr>
            </w:pPr>
            <w:r w:rsidRPr="00937985">
              <w:rPr>
                <w:rFonts w:ascii="ˎ̥" w:eastAsia="宋体" w:hAnsi="ˎ̥" w:cs="Arial"/>
                <w:color w:val="000000"/>
                <w:kern w:val="0"/>
                <w:szCs w:val="21"/>
              </w:rPr>
              <w:t xml:space="preserve">　　按报告来源统计，医疗机构的报告占</w:t>
            </w:r>
            <w:r w:rsidRPr="00937985">
              <w:rPr>
                <w:rFonts w:ascii="ˎ̥" w:eastAsia="宋体" w:hAnsi="ˎ̥" w:cs="Arial"/>
                <w:color w:val="000000"/>
                <w:kern w:val="0"/>
                <w:szCs w:val="21"/>
              </w:rPr>
              <w:t>78.4%</w:t>
            </w:r>
            <w:r w:rsidRPr="00937985">
              <w:rPr>
                <w:rFonts w:ascii="ˎ̥" w:eastAsia="宋体" w:hAnsi="ˎ̥" w:cs="Arial"/>
                <w:color w:val="000000"/>
                <w:kern w:val="0"/>
                <w:szCs w:val="21"/>
              </w:rPr>
              <w:t>、药品经营企业的报告占</w:t>
            </w:r>
            <w:r w:rsidRPr="00937985">
              <w:rPr>
                <w:rFonts w:ascii="ˎ̥" w:eastAsia="宋体" w:hAnsi="ˎ̥" w:cs="Arial"/>
                <w:color w:val="000000"/>
                <w:kern w:val="0"/>
                <w:szCs w:val="21"/>
              </w:rPr>
              <w:t>19.6%</w:t>
            </w:r>
            <w:r w:rsidRPr="00937985">
              <w:rPr>
                <w:rFonts w:ascii="ˎ̥" w:eastAsia="宋体" w:hAnsi="ˎ̥" w:cs="Arial"/>
                <w:color w:val="000000"/>
                <w:kern w:val="0"/>
                <w:szCs w:val="21"/>
              </w:rPr>
              <w:t>、药品生产企业的报告占</w:t>
            </w:r>
            <w:r w:rsidRPr="00937985">
              <w:rPr>
                <w:rFonts w:ascii="ˎ̥" w:eastAsia="宋体" w:hAnsi="ˎ̥" w:cs="Arial"/>
                <w:color w:val="000000"/>
                <w:kern w:val="0"/>
                <w:szCs w:val="21"/>
              </w:rPr>
              <w:t>1.4 %</w:t>
            </w:r>
            <w:r w:rsidRPr="00937985">
              <w:rPr>
                <w:rFonts w:ascii="ˎ̥" w:eastAsia="宋体" w:hAnsi="ˎ̥" w:cs="Arial"/>
                <w:color w:val="000000"/>
                <w:kern w:val="0"/>
                <w:szCs w:val="21"/>
              </w:rPr>
              <w:t>、个人及其他来源的报告占</w:t>
            </w:r>
            <w:r w:rsidRPr="00937985">
              <w:rPr>
                <w:rFonts w:ascii="ˎ̥" w:eastAsia="宋体" w:hAnsi="ˎ̥" w:cs="Arial"/>
                <w:color w:val="000000"/>
                <w:kern w:val="0"/>
                <w:szCs w:val="21"/>
              </w:rPr>
              <w:t>0.6%</w:t>
            </w:r>
            <w:r w:rsidRPr="00937985">
              <w:rPr>
                <w:rFonts w:ascii="ˎ̥" w:eastAsia="宋体" w:hAnsi="ˎ̥" w:cs="Arial"/>
                <w:color w:val="000000"/>
                <w:kern w:val="0"/>
                <w:szCs w:val="21"/>
              </w:rPr>
              <w:t>。与</w:t>
            </w:r>
            <w:r w:rsidRPr="00937985">
              <w:rPr>
                <w:rFonts w:ascii="ˎ̥" w:eastAsia="宋体" w:hAnsi="ˎ̥" w:cs="Arial"/>
                <w:color w:val="000000"/>
                <w:kern w:val="0"/>
                <w:szCs w:val="21"/>
              </w:rPr>
              <w:t>2012</w:t>
            </w:r>
            <w:r w:rsidRPr="00937985">
              <w:rPr>
                <w:rFonts w:ascii="ˎ̥" w:eastAsia="宋体" w:hAnsi="ˎ̥" w:cs="Arial"/>
                <w:color w:val="000000"/>
                <w:kern w:val="0"/>
                <w:szCs w:val="21"/>
              </w:rPr>
              <w:t>年相比，药品生产企业报告数量增长率最高，但整体报告数量仍偏低，经营企业报告数量略有回落。</w:t>
            </w:r>
          </w:p>
          <w:p w:rsidR="00937985" w:rsidRPr="00937985" w:rsidRDefault="00937985" w:rsidP="00937985">
            <w:pPr>
              <w:widowControl/>
              <w:spacing w:line="360" w:lineRule="auto"/>
              <w:jc w:val="left"/>
              <w:rPr>
                <w:rFonts w:ascii="ˎ̥" w:eastAsia="宋体" w:hAnsi="ˎ̥" w:cs="Arial" w:hint="eastAsia"/>
                <w:color w:val="000000"/>
                <w:kern w:val="0"/>
                <w:szCs w:val="21"/>
              </w:rPr>
            </w:pPr>
            <w:r w:rsidRPr="00937985">
              <w:rPr>
                <w:rFonts w:ascii="ˎ̥" w:eastAsia="宋体" w:hAnsi="ˎ̥" w:cs="Arial"/>
                <w:color w:val="000000"/>
                <w:kern w:val="0"/>
                <w:szCs w:val="21"/>
              </w:rPr>
              <w:t> </w:t>
            </w:r>
          </w:p>
          <w:p w:rsidR="00937985" w:rsidRPr="00937985" w:rsidRDefault="00937985" w:rsidP="00937985">
            <w:pPr>
              <w:widowControl/>
              <w:spacing w:line="360" w:lineRule="auto"/>
              <w:jc w:val="center"/>
              <w:rPr>
                <w:rFonts w:ascii="ˎ̥" w:eastAsia="宋体" w:hAnsi="ˎ̥" w:cs="Arial" w:hint="eastAsia"/>
                <w:color w:val="000000"/>
                <w:kern w:val="0"/>
                <w:szCs w:val="21"/>
              </w:rPr>
            </w:pPr>
            <w:r>
              <w:rPr>
                <w:rFonts w:ascii="ˎ̥" w:eastAsia="宋体" w:hAnsi="ˎ̥" w:cs="Arial" w:hint="eastAsia"/>
                <w:noProof/>
                <w:color w:val="000000"/>
                <w:kern w:val="0"/>
                <w:szCs w:val="21"/>
              </w:rPr>
              <w:lastRenderedPageBreak/>
              <w:drawing>
                <wp:inline distT="0" distB="0" distL="0" distR="0">
                  <wp:extent cx="4876800" cy="4391025"/>
                  <wp:effectExtent l="19050" t="0" r="0" b="0"/>
                  <wp:docPr id="3" name="图片 3" descr="http://www.sfda.gov.cn/directory/web/WS01/images/14000553672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fda.gov.cn/directory/web/WS01/images/1400055367215.jpg"/>
                          <pic:cNvPicPr>
                            <a:picLocks noChangeAspect="1" noChangeArrowheads="1"/>
                          </pic:cNvPicPr>
                        </pic:nvPicPr>
                        <pic:blipFill>
                          <a:blip r:embed="rId8"/>
                          <a:srcRect/>
                          <a:stretch>
                            <a:fillRect/>
                          </a:stretch>
                        </pic:blipFill>
                        <pic:spPr bwMode="auto">
                          <a:xfrm>
                            <a:off x="0" y="0"/>
                            <a:ext cx="4876800" cy="4391025"/>
                          </a:xfrm>
                          <a:prstGeom prst="rect">
                            <a:avLst/>
                          </a:prstGeom>
                          <a:noFill/>
                          <a:ln w="9525">
                            <a:noFill/>
                            <a:miter lim="800000"/>
                            <a:headEnd/>
                            <a:tailEnd/>
                          </a:ln>
                        </pic:spPr>
                      </pic:pic>
                    </a:graphicData>
                  </a:graphic>
                </wp:inline>
              </w:drawing>
            </w:r>
          </w:p>
          <w:p w:rsidR="000C7E34" w:rsidRDefault="000C7E34" w:rsidP="00937985">
            <w:pPr>
              <w:widowControl/>
              <w:spacing w:line="360" w:lineRule="auto"/>
              <w:jc w:val="center"/>
              <w:rPr>
                <w:rFonts w:ascii="ˎ̥" w:eastAsia="宋体" w:hAnsi="ˎ̥" w:cs="Arial" w:hint="eastAsia"/>
                <w:color w:val="000000"/>
                <w:kern w:val="0"/>
                <w:sz w:val="18"/>
                <w:szCs w:val="18"/>
              </w:rPr>
            </w:pPr>
          </w:p>
          <w:p w:rsidR="00937985" w:rsidRPr="00937985" w:rsidRDefault="00937985" w:rsidP="00937985">
            <w:pPr>
              <w:widowControl/>
              <w:spacing w:line="360" w:lineRule="auto"/>
              <w:jc w:val="center"/>
              <w:rPr>
                <w:rFonts w:ascii="ˎ̥" w:eastAsia="宋体" w:hAnsi="ˎ̥" w:cs="Arial" w:hint="eastAsia"/>
                <w:color w:val="000000"/>
                <w:kern w:val="0"/>
                <w:szCs w:val="21"/>
              </w:rPr>
            </w:pPr>
            <w:r w:rsidRPr="00937985">
              <w:rPr>
                <w:rFonts w:ascii="ˎ̥" w:eastAsia="宋体" w:hAnsi="ˎ̥" w:cs="Arial"/>
                <w:color w:val="000000"/>
                <w:kern w:val="0"/>
                <w:szCs w:val="21"/>
              </w:rPr>
              <w:t>图</w:t>
            </w:r>
            <w:r w:rsidRPr="00937985">
              <w:rPr>
                <w:rFonts w:ascii="ˎ̥" w:eastAsia="宋体" w:hAnsi="ˎ̥" w:cs="Arial"/>
                <w:color w:val="000000"/>
                <w:kern w:val="0"/>
                <w:szCs w:val="21"/>
              </w:rPr>
              <w:t>3  2013</w:t>
            </w:r>
            <w:r w:rsidRPr="00937985">
              <w:rPr>
                <w:rFonts w:ascii="ˎ̥" w:eastAsia="宋体" w:hAnsi="ˎ̥" w:cs="Arial"/>
                <w:color w:val="000000"/>
                <w:kern w:val="0"/>
                <w:szCs w:val="21"/>
              </w:rPr>
              <w:t>年药品不良反应</w:t>
            </w:r>
            <w:r w:rsidRPr="00937985">
              <w:rPr>
                <w:rFonts w:ascii="ˎ̥" w:eastAsia="宋体" w:hAnsi="ˎ̥" w:cs="Arial"/>
                <w:color w:val="000000"/>
                <w:kern w:val="0"/>
                <w:szCs w:val="21"/>
              </w:rPr>
              <w:t>/</w:t>
            </w:r>
            <w:r w:rsidRPr="00937985">
              <w:rPr>
                <w:rFonts w:ascii="ˎ̥" w:eastAsia="宋体" w:hAnsi="ˎ̥" w:cs="Arial"/>
                <w:color w:val="000000"/>
                <w:kern w:val="0"/>
                <w:szCs w:val="21"/>
              </w:rPr>
              <w:t>事件报告来源分布</w:t>
            </w:r>
          </w:p>
          <w:p w:rsidR="000C7E34" w:rsidRDefault="00937985" w:rsidP="00937985">
            <w:pPr>
              <w:widowControl/>
              <w:spacing w:line="360" w:lineRule="auto"/>
              <w:jc w:val="left"/>
              <w:rPr>
                <w:rFonts w:ascii="ˎ̥" w:eastAsia="宋体" w:hAnsi="ˎ̥" w:cs="Arial" w:hint="eastAsia"/>
                <w:color w:val="000000"/>
                <w:kern w:val="0"/>
                <w:sz w:val="18"/>
                <w:szCs w:val="18"/>
              </w:rPr>
            </w:pPr>
            <w:r w:rsidRPr="00937985">
              <w:rPr>
                <w:rFonts w:ascii="ˎ̥" w:eastAsia="宋体" w:hAnsi="ˎ̥" w:cs="Arial"/>
                <w:color w:val="000000"/>
                <w:kern w:val="0"/>
                <w:szCs w:val="21"/>
              </w:rPr>
              <w:t xml:space="preserve">　　按药品类别统计，</w:t>
            </w:r>
            <w:r w:rsidRPr="00937985">
              <w:rPr>
                <w:rFonts w:ascii="ˎ̥" w:eastAsia="宋体" w:hAnsi="ˎ̥" w:cs="Arial"/>
                <w:color w:val="000000"/>
                <w:kern w:val="0"/>
                <w:szCs w:val="21"/>
              </w:rPr>
              <w:t>2013</w:t>
            </w:r>
            <w:r w:rsidRPr="00937985">
              <w:rPr>
                <w:rFonts w:ascii="ˎ̥" w:eastAsia="宋体" w:hAnsi="ˎ̥" w:cs="Arial"/>
                <w:color w:val="000000"/>
                <w:kern w:val="0"/>
                <w:szCs w:val="21"/>
              </w:rPr>
              <w:t>年药品不良反应</w:t>
            </w:r>
            <w:r w:rsidRPr="00937985">
              <w:rPr>
                <w:rFonts w:ascii="ˎ̥" w:eastAsia="宋体" w:hAnsi="ˎ̥" w:cs="Arial"/>
                <w:color w:val="000000"/>
                <w:kern w:val="0"/>
                <w:szCs w:val="21"/>
              </w:rPr>
              <w:t>/</w:t>
            </w:r>
            <w:r w:rsidRPr="00937985">
              <w:rPr>
                <w:rFonts w:ascii="ˎ̥" w:eastAsia="宋体" w:hAnsi="ˎ̥" w:cs="Arial"/>
                <w:color w:val="000000"/>
                <w:kern w:val="0"/>
                <w:szCs w:val="21"/>
              </w:rPr>
              <w:t>事件报告涉及的怀疑药品，化学药占</w:t>
            </w:r>
            <w:r w:rsidRPr="00937985">
              <w:rPr>
                <w:rFonts w:ascii="ˎ̥" w:eastAsia="宋体" w:hAnsi="ˎ̥" w:cs="Arial"/>
                <w:color w:val="000000"/>
                <w:kern w:val="0"/>
                <w:szCs w:val="21"/>
              </w:rPr>
              <w:t>81.3%</w:t>
            </w:r>
            <w:r w:rsidRPr="00937985">
              <w:rPr>
                <w:rFonts w:ascii="ˎ̥" w:eastAsia="宋体" w:hAnsi="ˎ̥" w:cs="Arial"/>
                <w:color w:val="000000"/>
                <w:kern w:val="0"/>
                <w:szCs w:val="21"/>
              </w:rPr>
              <w:t>、中药占</w:t>
            </w:r>
            <w:r w:rsidRPr="00937985">
              <w:rPr>
                <w:rFonts w:ascii="ˎ̥" w:eastAsia="宋体" w:hAnsi="ˎ̥" w:cs="Arial"/>
                <w:color w:val="000000"/>
                <w:kern w:val="0"/>
                <w:szCs w:val="21"/>
              </w:rPr>
              <w:t>17.3%</w:t>
            </w:r>
            <w:r w:rsidRPr="00937985">
              <w:rPr>
                <w:rFonts w:ascii="ˎ̥" w:eastAsia="宋体" w:hAnsi="ˎ̥" w:cs="Arial"/>
                <w:color w:val="000000"/>
                <w:kern w:val="0"/>
                <w:szCs w:val="21"/>
              </w:rPr>
              <w:t>、生物制品占</w:t>
            </w:r>
            <w:r w:rsidRPr="00937985">
              <w:rPr>
                <w:rFonts w:ascii="ˎ̥" w:eastAsia="宋体" w:hAnsi="ˎ̥" w:cs="Arial"/>
                <w:color w:val="000000"/>
                <w:kern w:val="0"/>
                <w:szCs w:val="21"/>
              </w:rPr>
              <w:t>1.4%</w:t>
            </w:r>
            <w:r w:rsidRPr="00937985">
              <w:rPr>
                <w:rFonts w:ascii="ˎ̥" w:eastAsia="宋体" w:hAnsi="ˎ̥" w:cs="Arial"/>
                <w:color w:val="000000"/>
                <w:kern w:val="0"/>
                <w:szCs w:val="21"/>
              </w:rPr>
              <w:t>。抗感染药报告数量仍居首位，占化学药的</w:t>
            </w:r>
            <w:r w:rsidRPr="00937985">
              <w:rPr>
                <w:rFonts w:ascii="ˎ̥" w:eastAsia="宋体" w:hAnsi="ˎ̥" w:cs="Arial"/>
                <w:color w:val="000000"/>
                <w:kern w:val="0"/>
                <w:szCs w:val="21"/>
              </w:rPr>
              <w:t>47.6%</w:t>
            </w:r>
            <w:r w:rsidRPr="00937985">
              <w:rPr>
                <w:rFonts w:ascii="ˎ̥" w:eastAsia="宋体" w:hAnsi="ˎ̥" w:cs="Arial"/>
                <w:color w:val="000000"/>
                <w:kern w:val="0"/>
                <w:szCs w:val="21"/>
              </w:rPr>
              <w:t>，较</w:t>
            </w:r>
            <w:r w:rsidRPr="00937985">
              <w:rPr>
                <w:rFonts w:ascii="ˎ̥" w:eastAsia="宋体" w:hAnsi="ˎ̥" w:cs="Arial"/>
                <w:color w:val="000000"/>
                <w:kern w:val="0"/>
                <w:szCs w:val="21"/>
              </w:rPr>
              <w:t>2012</w:t>
            </w:r>
            <w:r w:rsidRPr="00937985">
              <w:rPr>
                <w:rFonts w:ascii="ˎ̥" w:eastAsia="宋体" w:hAnsi="ˎ̥" w:cs="Arial"/>
                <w:color w:val="000000"/>
                <w:kern w:val="0"/>
                <w:szCs w:val="21"/>
              </w:rPr>
              <w:t>年降低</w:t>
            </w:r>
            <w:r w:rsidRPr="00937985">
              <w:rPr>
                <w:rFonts w:ascii="ˎ̥" w:eastAsia="宋体" w:hAnsi="ˎ̥" w:cs="Arial"/>
                <w:color w:val="000000"/>
                <w:kern w:val="0"/>
                <w:szCs w:val="21"/>
              </w:rPr>
              <w:t>1.2</w:t>
            </w:r>
            <w:r w:rsidRPr="00937985">
              <w:rPr>
                <w:rFonts w:ascii="ˎ̥" w:eastAsia="宋体" w:hAnsi="ˎ̥" w:cs="Arial"/>
                <w:color w:val="000000"/>
                <w:kern w:val="0"/>
                <w:szCs w:val="21"/>
              </w:rPr>
              <w:t>个百分点，报告比例已连续</w:t>
            </w:r>
            <w:r w:rsidRPr="00937985">
              <w:rPr>
                <w:rFonts w:ascii="ˎ̥" w:eastAsia="宋体" w:hAnsi="ˎ̥" w:cs="Arial"/>
                <w:color w:val="000000"/>
                <w:kern w:val="0"/>
                <w:szCs w:val="21"/>
              </w:rPr>
              <w:t>4</w:t>
            </w:r>
            <w:r w:rsidRPr="00937985">
              <w:rPr>
                <w:rFonts w:ascii="ˎ̥" w:eastAsia="宋体" w:hAnsi="ˎ̥" w:cs="Arial"/>
                <w:color w:val="000000"/>
                <w:kern w:val="0"/>
                <w:szCs w:val="21"/>
              </w:rPr>
              <w:t>年呈下降趋势。心血管系统用药占化学药的</w:t>
            </w:r>
            <w:r w:rsidRPr="00937985">
              <w:rPr>
                <w:rFonts w:ascii="ˎ̥" w:eastAsia="宋体" w:hAnsi="ˎ̥" w:cs="Arial"/>
                <w:color w:val="000000"/>
                <w:kern w:val="0"/>
                <w:szCs w:val="21"/>
              </w:rPr>
              <w:t>10%</w:t>
            </w:r>
            <w:r w:rsidRPr="00937985">
              <w:rPr>
                <w:rFonts w:ascii="ˎ̥" w:eastAsia="宋体" w:hAnsi="ˎ̥" w:cs="Arial"/>
                <w:color w:val="000000"/>
                <w:kern w:val="0"/>
                <w:szCs w:val="21"/>
              </w:rPr>
              <w:t>，较</w:t>
            </w:r>
            <w:r w:rsidRPr="00937985">
              <w:rPr>
                <w:rFonts w:ascii="ˎ̥" w:eastAsia="宋体" w:hAnsi="ˎ̥" w:cs="Arial"/>
                <w:color w:val="000000"/>
                <w:kern w:val="0"/>
                <w:szCs w:val="21"/>
              </w:rPr>
              <w:t>2013</w:t>
            </w:r>
            <w:r w:rsidRPr="00937985">
              <w:rPr>
                <w:rFonts w:ascii="ˎ̥" w:eastAsia="宋体" w:hAnsi="ˎ̥" w:cs="Arial"/>
                <w:color w:val="000000"/>
                <w:kern w:val="0"/>
                <w:szCs w:val="21"/>
              </w:rPr>
              <w:t>年上升</w:t>
            </w:r>
            <w:r w:rsidRPr="00937985">
              <w:rPr>
                <w:rFonts w:ascii="ˎ̥" w:eastAsia="宋体" w:hAnsi="ˎ̥" w:cs="Arial"/>
                <w:color w:val="000000"/>
                <w:kern w:val="0"/>
                <w:szCs w:val="21"/>
              </w:rPr>
              <w:t>0.4</w:t>
            </w:r>
            <w:r w:rsidRPr="00937985">
              <w:rPr>
                <w:rFonts w:ascii="ˎ̥" w:eastAsia="宋体" w:hAnsi="ˎ̥" w:cs="Arial"/>
                <w:color w:val="000000"/>
                <w:kern w:val="0"/>
                <w:szCs w:val="21"/>
              </w:rPr>
              <w:t>个百分点，且连续</w:t>
            </w:r>
            <w:r w:rsidRPr="00937985">
              <w:rPr>
                <w:rFonts w:ascii="ˎ̥" w:eastAsia="宋体" w:hAnsi="ˎ̥" w:cs="Arial"/>
                <w:color w:val="000000"/>
                <w:kern w:val="0"/>
                <w:szCs w:val="21"/>
              </w:rPr>
              <w:t>4</w:t>
            </w:r>
            <w:r w:rsidRPr="00937985">
              <w:rPr>
                <w:rFonts w:ascii="ˎ̥" w:eastAsia="宋体" w:hAnsi="ˎ̥" w:cs="Arial"/>
                <w:color w:val="000000"/>
                <w:kern w:val="0"/>
                <w:szCs w:val="21"/>
              </w:rPr>
              <w:t>年呈上升趋势。</w:t>
            </w:r>
          </w:p>
          <w:p w:rsidR="00937985" w:rsidRPr="00937985" w:rsidRDefault="00937985" w:rsidP="00937985">
            <w:pPr>
              <w:widowControl/>
              <w:spacing w:line="360" w:lineRule="auto"/>
              <w:jc w:val="left"/>
              <w:rPr>
                <w:rFonts w:ascii="ˎ̥" w:eastAsia="宋体" w:hAnsi="ˎ̥" w:cs="Arial" w:hint="eastAsia"/>
                <w:color w:val="000000"/>
                <w:kern w:val="0"/>
                <w:szCs w:val="21"/>
              </w:rPr>
            </w:pPr>
            <w:r w:rsidRPr="00937985">
              <w:rPr>
                <w:rFonts w:ascii="ˎ̥" w:eastAsia="宋体" w:hAnsi="ˎ̥" w:cs="Arial"/>
                <w:color w:val="000000"/>
                <w:kern w:val="0"/>
                <w:szCs w:val="21"/>
              </w:rPr>
              <w:t> </w:t>
            </w:r>
          </w:p>
          <w:p w:rsidR="00937985" w:rsidRPr="00937985" w:rsidRDefault="00937985" w:rsidP="00937985">
            <w:pPr>
              <w:widowControl/>
              <w:spacing w:line="360" w:lineRule="auto"/>
              <w:jc w:val="center"/>
              <w:rPr>
                <w:rFonts w:ascii="ˎ̥" w:eastAsia="宋体" w:hAnsi="ˎ̥" w:cs="Arial" w:hint="eastAsia"/>
                <w:color w:val="000000"/>
                <w:kern w:val="0"/>
                <w:szCs w:val="21"/>
              </w:rPr>
            </w:pPr>
            <w:r>
              <w:rPr>
                <w:rFonts w:ascii="ˎ̥" w:eastAsia="宋体" w:hAnsi="ˎ̥" w:cs="Arial" w:hint="eastAsia"/>
                <w:noProof/>
                <w:color w:val="000000"/>
                <w:kern w:val="0"/>
                <w:szCs w:val="21"/>
              </w:rPr>
              <w:lastRenderedPageBreak/>
              <w:drawing>
                <wp:inline distT="0" distB="0" distL="0" distR="0">
                  <wp:extent cx="4886325" cy="4191000"/>
                  <wp:effectExtent l="19050" t="0" r="9525" b="0"/>
                  <wp:docPr id="4" name="图片 4" descr="http://www.sfda.gov.cn/directory/web/WS01/images/14000553999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sfda.gov.cn/directory/web/WS01/images/1400055399949.jpg"/>
                          <pic:cNvPicPr>
                            <a:picLocks noChangeAspect="1" noChangeArrowheads="1"/>
                          </pic:cNvPicPr>
                        </pic:nvPicPr>
                        <pic:blipFill>
                          <a:blip r:embed="rId9"/>
                          <a:srcRect/>
                          <a:stretch>
                            <a:fillRect/>
                          </a:stretch>
                        </pic:blipFill>
                        <pic:spPr bwMode="auto">
                          <a:xfrm>
                            <a:off x="0" y="0"/>
                            <a:ext cx="4886325" cy="4191000"/>
                          </a:xfrm>
                          <a:prstGeom prst="rect">
                            <a:avLst/>
                          </a:prstGeom>
                          <a:noFill/>
                          <a:ln w="9525">
                            <a:noFill/>
                            <a:miter lim="800000"/>
                            <a:headEnd/>
                            <a:tailEnd/>
                          </a:ln>
                        </pic:spPr>
                      </pic:pic>
                    </a:graphicData>
                  </a:graphic>
                </wp:inline>
              </w:drawing>
            </w:r>
          </w:p>
          <w:p w:rsidR="000C7E34" w:rsidRDefault="000C7E34" w:rsidP="00937985">
            <w:pPr>
              <w:widowControl/>
              <w:spacing w:line="360" w:lineRule="auto"/>
              <w:jc w:val="center"/>
              <w:rPr>
                <w:rFonts w:ascii="ˎ̥" w:eastAsia="宋体" w:hAnsi="ˎ̥" w:cs="Arial" w:hint="eastAsia"/>
                <w:color w:val="000000"/>
                <w:kern w:val="0"/>
                <w:sz w:val="18"/>
                <w:szCs w:val="18"/>
              </w:rPr>
            </w:pPr>
          </w:p>
          <w:p w:rsidR="00937985" w:rsidRPr="00937985" w:rsidRDefault="00937985" w:rsidP="00937985">
            <w:pPr>
              <w:widowControl/>
              <w:spacing w:line="360" w:lineRule="auto"/>
              <w:jc w:val="center"/>
              <w:rPr>
                <w:rFonts w:ascii="ˎ̥" w:eastAsia="宋体" w:hAnsi="ˎ̥" w:cs="Arial" w:hint="eastAsia"/>
                <w:color w:val="000000"/>
                <w:kern w:val="0"/>
                <w:szCs w:val="21"/>
              </w:rPr>
            </w:pPr>
            <w:r w:rsidRPr="00937985">
              <w:rPr>
                <w:rFonts w:ascii="ˎ̥" w:eastAsia="宋体" w:hAnsi="ˎ̥" w:cs="Arial"/>
                <w:color w:val="000000"/>
                <w:kern w:val="0"/>
                <w:szCs w:val="21"/>
              </w:rPr>
              <w:t>图</w:t>
            </w:r>
            <w:r w:rsidRPr="00937985">
              <w:rPr>
                <w:rFonts w:ascii="ˎ̥" w:eastAsia="宋体" w:hAnsi="ˎ̥" w:cs="Arial"/>
                <w:color w:val="000000"/>
                <w:kern w:val="0"/>
                <w:szCs w:val="21"/>
              </w:rPr>
              <w:t>4  2013</w:t>
            </w:r>
            <w:r w:rsidRPr="00937985">
              <w:rPr>
                <w:rFonts w:ascii="ˎ̥" w:eastAsia="宋体" w:hAnsi="ˎ̥" w:cs="Arial"/>
                <w:color w:val="000000"/>
                <w:kern w:val="0"/>
                <w:szCs w:val="21"/>
              </w:rPr>
              <w:t>年药品不良反应</w:t>
            </w:r>
            <w:r w:rsidRPr="00937985">
              <w:rPr>
                <w:rFonts w:ascii="ˎ̥" w:eastAsia="宋体" w:hAnsi="ˎ̥" w:cs="Arial"/>
                <w:color w:val="000000"/>
                <w:kern w:val="0"/>
                <w:szCs w:val="21"/>
              </w:rPr>
              <w:t>/</w:t>
            </w:r>
            <w:r w:rsidRPr="00937985">
              <w:rPr>
                <w:rFonts w:ascii="ˎ̥" w:eastAsia="宋体" w:hAnsi="ˎ̥" w:cs="Arial"/>
                <w:color w:val="000000"/>
                <w:kern w:val="0"/>
                <w:szCs w:val="21"/>
              </w:rPr>
              <w:t>事件报告涉及药品类别分布</w:t>
            </w:r>
          </w:p>
          <w:p w:rsidR="00937985" w:rsidRPr="00937985" w:rsidRDefault="00937985" w:rsidP="00937985">
            <w:pPr>
              <w:widowControl/>
              <w:spacing w:line="360" w:lineRule="auto"/>
              <w:jc w:val="left"/>
              <w:rPr>
                <w:rFonts w:ascii="ˎ̥" w:eastAsia="宋体" w:hAnsi="ˎ̥" w:cs="Arial" w:hint="eastAsia"/>
                <w:color w:val="000000"/>
                <w:kern w:val="0"/>
                <w:szCs w:val="21"/>
              </w:rPr>
            </w:pPr>
            <w:r w:rsidRPr="00937985">
              <w:rPr>
                <w:rFonts w:ascii="ˎ̥" w:eastAsia="宋体" w:hAnsi="ˎ̥" w:cs="Arial"/>
                <w:color w:val="000000"/>
                <w:kern w:val="0"/>
                <w:szCs w:val="21"/>
              </w:rPr>
              <w:t xml:space="preserve">　　按药品剂型统计，</w:t>
            </w:r>
            <w:r w:rsidRPr="00937985">
              <w:rPr>
                <w:rFonts w:ascii="ˎ̥" w:eastAsia="宋体" w:hAnsi="ˎ̥" w:cs="Arial"/>
                <w:color w:val="000000"/>
                <w:kern w:val="0"/>
                <w:szCs w:val="21"/>
              </w:rPr>
              <w:t>2013</w:t>
            </w:r>
            <w:r w:rsidRPr="00937985">
              <w:rPr>
                <w:rFonts w:ascii="ˎ̥" w:eastAsia="宋体" w:hAnsi="ˎ̥" w:cs="Arial"/>
                <w:color w:val="000000"/>
                <w:kern w:val="0"/>
                <w:szCs w:val="21"/>
              </w:rPr>
              <w:t>年药品不良反应</w:t>
            </w:r>
            <w:r w:rsidRPr="00937985">
              <w:rPr>
                <w:rFonts w:ascii="ˎ̥" w:eastAsia="宋体" w:hAnsi="ˎ̥" w:cs="Arial"/>
                <w:color w:val="000000"/>
                <w:kern w:val="0"/>
                <w:szCs w:val="21"/>
              </w:rPr>
              <w:t>/</w:t>
            </w:r>
            <w:r w:rsidRPr="00937985">
              <w:rPr>
                <w:rFonts w:ascii="ˎ̥" w:eastAsia="宋体" w:hAnsi="ˎ̥" w:cs="Arial"/>
                <w:color w:val="000000"/>
                <w:kern w:val="0"/>
                <w:szCs w:val="21"/>
              </w:rPr>
              <w:t>事件报告涉及的药品剂型分布中，注射剂占</w:t>
            </w:r>
            <w:r w:rsidRPr="00937985">
              <w:rPr>
                <w:rFonts w:ascii="ˎ̥" w:eastAsia="宋体" w:hAnsi="ˎ̥" w:cs="Arial"/>
                <w:color w:val="000000"/>
                <w:kern w:val="0"/>
                <w:szCs w:val="21"/>
              </w:rPr>
              <w:t>58.7%</w:t>
            </w:r>
            <w:r w:rsidRPr="00937985">
              <w:rPr>
                <w:rFonts w:ascii="ˎ̥" w:eastAsia="宋体" w:hAnsi="ˎ̥" w:cs="Arial"/>
                <w:color w:val="000000"/>
                <w:kern w:val="0"/>
                <w:szCs w:val="21"/>
              </w:rPr>
              <w:t>、口服制剂占</w:t>
            </w:r>
            <w:r w:rsidRPr="00937985">
              <w:rPr>
                <w:rFonts w:ascii="ˎ̥" w:eastAsia="宋体" w:hAnsi="ˎ̥" w:cs="Arial"/>
                <w:color w:val="000000"/>
                <w:kern w:val="0"/>
                <w:szCs w:val="21"/>
              </w:rPr>
              <w:t>37.3%</w:t>
            </w:r>
            <w:r w:rsidRPr="00937985">
              <w:rPr>
                <w:rFonts w:ascii="ˎ̥" w:eastAsia="宋体" w:hAnsi="ˎ̥" w:cs="Arial"/>
                <w:color w:val="000000"/>
                <w:kern w:val="0"/>
                <w:szCs w:val="21"/>
              </w:rPr>
              <w:t>、其他制剂占</w:t>
            </w:r>
            <w:r w:rsidRPr="00937985">
              <w:rPr>
                <w:rFonts w:ascii="ˎ̥" w:eastAsia="宋体" w:hAnsi="ˎ̥" w:cs="Arial"/>
                <w:color w:val="000000"/>
                <w:kern w:val="0"/>
                <w:szCs w:val="21"/>
              </w:rPr>
              <w:t>4.0%</w:t>
            </w:r>
            <w:r w:rsidRPr="00937985">
              <w:rPr>
                <w:rFonts w:ascii="ˎ̥" w:eastAsia="宋体" w:hAnsi="ˎ̥" w:cs="Arial"/>
                <w:color w:val="000000"/>
                <w:kern w:val="0"/>
                <w:szCs w:val="21"/>
              </w:rPr>
              <w:t>。注射剂的比例再次出现上升，与</w:t>
            </w:r>
            <w:r w:rsidRPr="00937985">
              <w:rPr>
                <w:rFonts w:ascii="ˎ̥" w:eastAsia="宋体" w:hAnsi="ˎ̥" w:cs="Arial"/>
                <w:color w:val="000000"/>
                <w:kern w:val="0"/>
                <w:szCs w:val="21"/>
              </w:rPr>
              <w:t>2012</w:t>
            </w:r>
            <w:r w:rsidRPr="00937985">
              <w:rPr>
                <w:rFonts w:ascii="ˎ̥" w:eastAsia="宋体" w:hAnsi="ˎ̥" w:cs="Arial"/>
                <w:color w:val="000000"/>
                <w:kern w:val="0"/>
                <w:szCs w:val="21"/>
              </w:rPr>
              <w:t>年相比升高了</w:t>
            </w:r>
            <w:r w:rsidRPr="00937985">
              <w:rPr>
                <w:rFonts w:ascii="ˎ̥" w:eastAsia="宋体" w:hAnsi="ˎ̥" w:cs="Arial"/>
                <w:color w:val="000000"/>
                <w:kern w:val="0"/>
                <w:szCs w:val="21"/>
              </w:rPr>
              <w:t>2</w:t>
            </w:r>
            <w:r w:rsidRPr="00937985">
              <w:rPr>
                <w:rFonts w:ascii="ˎ̥" w:eastAsia="宋体" w:hAnsi="ˎ̥" w:cs="Arial"/>
                <w:color w:val="000000"/>
                <w:kern w:val="0"/>
                <w:szCs w:val="21"/>
              </w:rPr>
              <w:t>个百分点，口服制剂比例降低</w:t>
            </w:r>
            <w:r w:rsidRPr="00937985">
              <w:rPr>
                <w:rFonts w:ascii="ˎ̥" w:eastAsia="宋体" w:hAnsi="ˎ̥" w:cs="Arial"/>
                <w:color w:val="000000"/>
                <w:kern w:val="0"/>
                <w:szCs w:val="21"/>
              </w:rPr>
              <w:t>0.8</w:t>
            </w:r>
            <w:r w:rsidRPr="00937985">
              <w:rPr>
                <w:rFonts w:ascii="ˎ̥" w:eastAsia="宋体" w:hAnsi="ˎ̥" w:cs="Arial"/>
                <w:color w:val="000000"/>
                <w:kern w:val="0"/>
                <w:szCs w:val="21"/>
              </w:rPr>
              <w:t>个百分点。</w:t>
            </w:r>
          </w:p>
          <w:p w:rsidR="00937985" w:rsidRPr="00937985" w:rsidRDefault="00937985" w:rsidP="00937985">
            <w:pPr>
              <w:widowControl/>
              <w:spacing w:line="360" w:lineRule="auto"/>
              <w:jc w:val="center"/>
              <w:rPr>
                <w:rFonts w:ascii="ˎ̥" w:eastAsia="宋体" w:hAnsi="ˎ̥" w:cs="Arial" w:hint="eastAsia"/>
                <w:color w:val="000000"/>
                <w:kern w:val="0"/>
                <w:szCs w:val="21"/>
              </w:rPr>
            </w:pPr>
            <w:r>
              <w:rPr>
                <w:rFonts w:ascii="ˎ̥" w:eastAsia="宋体" w:hAnsi="ˎ̥" w:cs="Arial" w:hint="eastAsia"/>
                <w:noProof/>
                <w:color w:val="000000"/>
                <w:kern w:val="0"/>
                <w:szCs w:val="21"/>
              </w:rPr>
              <w:lastRenderedPageBreak/>
              <w:drawing>
                <wp:inline distT="0" distB="0" distL="0" distR="0">
                  <wp:extent cx="5591175" cy="4286250"/>
                  <wp:effectExtent l="19050" t="0" r="9525" b="0"/>
                  <wp:docPr id="5" name="图片 5" descr="http://www.sfda.gov.cn/directory/web/WS01/images/14000554182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sfda.gov.cn/directory/web/WS01/images/1400055418245.jpg"/>
                          <pic:cNvPicPr>
                            <a:picLocks noChangeAspect="1" noChangeArrowheads="1"/>
                          </pic:cNvPicPr>
                        </pic:nvPicPr>
                        <pic:blipFill>
                          <a:blip r:embed="rId10"/>
                          <a:srcRect/>
                          <a:stretch>
                            <a:fillRect/>
                          </a:stretch>
                        </pic:blipFill>
                        <pic:spPr bwMode="auto">
                          <a:xfrm>
                            <a:off x="0" y="0"/>
                            <a:ext cx="5591175" cy="4286250"/>
                          </a:xfrm>
                          <a:prstGeom prst="rect">
                            <a:avLst/>
                          </a:prstGeom>
                          <a:noFill/>
                          <a:ln w="9525">
                            <a:noFill/>
                            <a:miter lim="800000"/>
                            <a:headEnd/>
                            <a:tailEnd/>
                          </a:ln>
                        </pic:spPr>
                      </pic:pic>
                    </a:graphicData>
                  </a:graphic>
                </wp:inline>
              </w:drawing>
            </w:r>
          </w:p>
          <w:p w:rsidR="00937985" w:rsidRPr="00937985" w:rsidRDefault="00937985" w:rsidP="00937985">
            <w:pPr>
              <w:widowControl/>
              <w:spacing w:line="360" w:lineRule="auto"/>
              <w:jc w:val="center"/>
              <w:rPr>
                <w:rFonts w:ascii="ˎ̥" w:eastAsia="宋体" w:hAnsi="ˎ̥" w:cs="Arial" w:hint="eastAsia"/>
                <w:color w:val="000000"/>
                <w:kern w:val="0"/>
                <w:szCs w:val="21"/>
              </w:rPr>
            </w:pPr>
            <w:r w:rsidRPr="00937985">
              <w:rPr>
                <w:rFonts w:ascii="ˎ̥" w:eastAsia="宋体" w:hAnsi="ˎ̥" w:cs="Arial"/>
                <w:color w:val="000000"/>
                <w:kern w:val="0"/>
                <w:szCs w:val="21"/>
              </w:rPr>
              <w:t>图</w:t>
            </w:r>
            <w:r w:rsidRPr="00937985">
              <w:rPr>
                <w:rFonts w:ascii="ˎ̥" w:eastAsia="宋体" w:hAnsi="ˎ̥" w:cs="Arial"/>
                <w:color w:val="000000"/>
                <w:kern w:val="0"/>
                <w:szCs w:val="21"/>
              </w:rPr>
              <w:t>5  2013</w:t>
            </w:r>
            <w:r w:rsidRPr="00937985">
              <w:rPr>
                <w:rFonts w:ascii="ˎ̥" w:eastAsia="宋体" w:hAnsi="ˎ̥" w:cs="Arial"/>
                <w:color w:val="000000"/>
                <w:kern w:val="0"/>
                <w:szCs w:val="21"/>
              </w:rPr>
              <w:t>年药品不良反应</w:t>
            </w:r>
            <w:r w:rsidRPr="00937985">
              <w:rPr>
                <w:rFonts w:ascii="ˎ̥" w:eastAsia="宋体" w:hAnsi="ˎ̥" w:cs="Arial"/>
                <w:color w:val="000000"/>
                <w:kern w:val="0"/>
                <w:szCs w:val="21"/>
              </w:rPr>
              <w:t>/</w:t>
            </w:r>
            <w:r w:rsidRPr="00937985">
              <w:rPr>
                <w:rFonts w:ascii="ˎ̥" w:eastAsia="宋体" w:hAnsi="ˎ̥" w:cs="Arial"/>
                <w:color w:val="000000"/>
                <w:kern w:val="0"/>
                <w:szCs w:val="21"/>
              </w:rPr>
              <w:t>事件报告涉及药品剂型分布</w:t>
            </w:r>
          </w:p>
          <w:p w:rsidR="00937985" w:rsidRPr="00937985" w:rsidRDefault="00937985" w:rsidP="00937985">
            <w:pPr>
              <w:widowControl/>
              <w:spacing w:line="360" w:lineRule="auto"/>
              <w:jc w:val="left"/>
              <w:rPr>
                <w:rFonts w:ascii="ˎ̥" w:eastAsia="宋体" w:hAnsi="ˎ̥" w:cs="Arial" w:hint="eastAsia"/>
                <w:color w:val="000000"/>
                <w:kern w:val="0"/>
                <w:szCs w:val="21"/>
              </w:rPr>
            </w:pPr>
            <w:r w:rsidRPr="00937985">
              <w:rPr>
                <w:rFonts w:ascii="ˎ̥" w:eastAsia="宋体" w:hAnsi="ˎ̥" w:cs="Arial"/>
                <w:color w:val="000000"/>
                <w:kern w:val="0"/>
                <w:szCs w:val="21"/>
              </w:rPr>
              <w:t xml:space="preserve">　　</w:t>
            </w:r>
            <w:r w:rsidRPr="00937985">
              <w:rPr>
                <w:rFonts w:ascii="ˎ̥" w:eastAsia="宋体" w:hAnsi="ˎ̥" w:cs="Arial"/>
                <w:color w:val="000000"/>
                <w:kern w:val="0"/>
                <w:szCs w:val="21"/>
              </w:rPr>
              <w:t>2013</w:t>
            </w:r>
            <w:r w:rsidRPr="00937985">
              <w:rPr>
                <w:rFonts w:ascii="ˎ̥" w:eastAsia="宋体" w:hAnsi="ˎ̥" w:cs="Arial"/>
                <w:color w:val="000000"/>
                <w:kern w:val="0"/>
                <w:szCs w:val="21"/>
              </w:rPr>
              <w:t>年在医疗机构、药品生产企业、经营企业等多方参与和共同努力下，全国药品不良反应</w:t>
            </w:r>
            <w:r w:rsidRPr="00937985">
              <w:rPr>
                <w:rFonts w:ascii="ˎ̥" w:eastAsia="宋体" w:hAnsi="ˎ̥" w:cs="Arial"/>
                <w:color w:val="000000"/>
                <w:kern w:val="0"/>
                <w:szCs w:val="21"/>
              </w:rPr>
              <w:t>/</w:t>
            </w:r>
            <w:r w:rsidRPr="00937985">
              <w:rPr>
                <w:rFonts w:ascii="ˎ̥" w:eastAsia="宋体" w:hAnsi="ˎ̥" w:cs="Arial"/>
                <w:color w:val="000000"/>
                <w:kern w:val="0"/>
                <w:szCs w:val="21"/>
              </w:rPr>
              <w:t>事件报告数量继续保持增长趋势（图</w:t>
            </w:r>
            <w:r w:rsidRPr="00937985">
              <w:rPr>
                <w:rFonts w:ascii="ˎ̥" w:eastAsia="宋体" w:hAnsi="ˎ̥" w:cs="Arial"/>
                <w:color w:val="000000"/>
                <w:kern w:val="0"/>
                <w:szCs w:val="21"/>
              </w:rPr>
              <w:t>1</w:t>
            </w:r>
            <w:r w:rsidRPr="00937985">
              <w:rPr>
                <w:rFonts w:ascii="ˎ̥" w:eastAsia="宋体" w:hAnsi="ˎ̥" w:cs="Arial"/>
                <w:color w:val="000000"/>
                <w:kern w:val="0"/>
                <w:szCs w:val="21"/>
              </w:rPr>
              <w:t>）。其中药品生产企业报告比例已连续多年呈上升趋势（图</w:t>
            </w:r>
            <w:r w:rsidRPr="00937985">
              <w:rPr>
                <w:rFonts w:ascii="ˎ̥" w:eastAsia="宋体" w:hAnsi="ˎ̥" w:cs="Arial"/>
                <w:color w:val="000000"/>
                <w:kern w:val="0"/>
                <w:szCs w:val="21"/>
              </w:rPr>
              <w:t>6</w:t>
            </w:r>
            <w:r w:rsidRPr="00937985">
              <w:rPr>
                <w:rFonts w:ascii="ˎ̥" w:eastAsia="宋体" w:hAnsi="ˎ̥" w:cs="Arial"/>
                <w:color w:val="000000"/>
                <w:kern w:val="0"/>
                <w:szCs w:val="21"/>
              </w:rPr>
              <w:t>），报告意识不断增强。老年患者的不良反应报告比例有所升高，且已连续几年出现增高态势，提示应关注老年患者的用药安全；注射剂的比例在连续几年下降或持平后又出现反弹，提示相关部门应建立注射剂风险管理的长效机制。</w:t>
            </w:r>
            <w:r w:rsidRPr="00937985">
              <w:rPr>
                <w:rFonts w:ascii="ˎ̥" w:eastAsia="宋体" w:hAnsi="ˎ̥" w:cs="Arial"/>
                <w:color w:val="000000"/>
                <w:kern w:val="0"/>
                <w:szCs w:val="21"/>
              </w:rPr>
              <w:t>2013</w:t>
            </w:r>
            <w:r w:rsidRPr="00937985">
              <w:rPr>
                <w:rFonts w:ascii="ˎ̥" w:eastAsia="宋体" w:hAnsi="ˎ̥" w:cs="Arial"/>
                <w:color w:val="000000"/>
                <w:kern w:val="0"/>
                <w:szCs w:val="21"/>
              </w:rPr>
              <w:t>年在药品监管部门的努力下，报告质量继续提高，严重报告数量较</w:t>
            </w:r>
            <w:r w:rsidRPr="00937985">
              <w:rPr>
                <w:rFonts w:ascii="ˎ̥" w:eastAsia="宋体" w:hAnsi="ˎ̥" w:cs="Arial"/>
                <w:color w:val="000000"/>
                <w:kern w:val="0"/>
                <w:szCs w:val="21"/>
              </w:rPr>
              <w:t>2012</w:t>
            </w:r>
            <w:r w:rsidRPr="00937985">
              <w:rPr>
                <w:rFonts w:ascii="ˎ̥" w:eastAsia="宋体" w:hAnsi="ˎ̥" w:cs="Arial"/>
                <w:color w:val="000000"/>
                <w:kern w:val="0"/>
                <w:szCs w:val="21"/>
              </w:rPr>
              <w:t>年增加</w:t>
            </w:r>
            <w:r w:rsidRPr="00937985">
              <w:rPr>
                <w:rFonts w:ascii="ˎ̥" w:eastAsia="宋体" w:hAnsi="ˎ̥" w:cs="Arial"/>
                <w:color w:val="000000"/>
                <w:kern w:val="0"/>
                <w:szCs w:val="21"/>
              </w:rPr>
              <w:t>22.5%</w:t>
            </w:r>
            <w:r w:rsidRPr="00937985">
              <w:rPr>
                <w:rFonts w:ascii="ˎ̥" w:eastAsia="宋体" w:hAnsi="ˎ̥" w:cs="Arial"/>
                <w:color w:val="000000"/>
                <w:kern w:val="0"/>
                <w:szCs w:val="21"/>
              </w:rPr>
              <w:t>，严重报告所占比例（</w:t>
            </w:r>
            <w:r w:rsidRPr="00937985">
              <w:rPr>
                <w:rFonts w:ascii="ˎ̥" w:eastAsia="宋体" w:hAnsi="ˎ̥" w:cs="Arial"/>
                <w:color w:val="000000"/>
                <w:kern w:val="0"/>
                <w:szCs w:val="21"/>
              </w:rPr>
              <w:t>4.3%</w:t>
            </w:r>
            <w:r w:rsidRPr="00937985">
              <w:rPr>
                <w:rFonts w:ascii="ˎ̥" w:eastAsia="宋体" w:hAnsi="ˎ̥" w:cs="Arial"/>
                <w:color w:val="000000"/>
                <w:kern w:val="0"/>
                <w:szCs w:val="21"/>
              </w:rPr>
              <w:t>）较</w:t>
            </w:r>
            <w:r w:rsidRPr="00937985">
              <w:rPr>
                <w:rFonts w:ascii="ˎ̥" w:eastAsia="宋体" w:hAnsi="ˎ̥" w:cs="Arial"/>
                <w:color w:val="000000"/>
                <w:kern w:val="0"/>
                <w:szCs w:val="21"/>
              </w:rPr>
              <w:t>2012</w:t>
            </w:r>
            <w:r w:rsidRPr="00937985">
              <w:rPr>
                <w:rFonts w:ascii="ˎ̥" w:eastAsia="宋体" w:hAnsi="ˎ̥" w:cs="Arial"/>
                <w:color w:val="000000"/>
                <w:kern w:val="0"/>
                <w:szCs w:val="21"/>
              </w:rPr>
              <w:t>年增加了</w:t>
            </w:r>
            <w:r w:rsidRPr="00937985">
              <w:rPr>
                <w:rFonts w:ascii="ˎ̥" w:eastAsia="宋体" w:hAnsi="ˎ̥" w:cs="Arial"/>
                <w:color w:val="000000"/>
                <w:kern w:val="0"/>
                <w:szCs w:val="21"/>
              </w:rPr>
              <w:t>0.5</w:t>
            </w:r>
            <w:r w:rsidRPr="00937985">
              <w:rPr>
                <w:rFonts w:ascii="ˎ̥" w:eastAsia="宋体" w:hAnsi="ˎ̥" w:cs="Arial"/>
                <w:color w:val="000000"/>
                <w:kern w:val="0"/>
                <w:szCs w:val="21"/>
              </w:rPr>
              <w:t>个百分点。严重不良反应</w:t>
            </w:r>
            <w:r w:rsidRPr="00937985">
              <w:rPr>
                <w:rFonts w:ascii="ˎ̥" w:eastAsia="宋体" w:hAnsi="ˎ̥" w:cs="Arial"/>
                <w:color w:val="000000"/>
                <w:kern w:val="0"/>
                <w:szCs w:val="21"/>
              </w:rPr>
              <w:t>/</w:t>
            </w:r>
            <w:r w:rsidRPr="00937985">
              <w:rPr>
                <w:rFonts w:ascii="ˎ̥" w:eastAsia="宋体" w:hAnsi="ˎ̥" w:cs="Arial"/>
                <w:color w:val="000000"/>
                <w:kern w:val="0"/>
                <w:szCs w:val="21"/>
              </w:rPr>
              <w:t>事件为衡量报告质量的重要指标之一。</w:t>
            </w:r>
          </w:p>
          <w:p w:rsidR="000C7E34" w:rsidRDefault="00937985" w:rsidP="00937985">
            <w:pPr>
              <w:widowControl/>
              <w:spacing w:line="360" w:lineRule="auto"/>
              <w:jc w:val="center"/>
              <w:rPr>
                <w:rFonts w:ascii="ˎ̥" w:eastAsia="宋体" w:hAnsi="ˎ̥" w:cs="Arial" w:hint="eastAsia"/>
                <w:color w:val="000000"/>
                <w:kern w:val="0"/>
                <w:sz w:val="18"/>
                <w:szCs w:val="18"/>
              </w:rPr>
            </w:pPr>
            <w:r>
              <w:rPr>
                <w:rFonts w:ascii="ˎ̥" w:eastAsia="宋体" w:hAnsi="ˎ̥" w:cs="Arial" w:hint="eastAsia"/>
                <w:noProof/>
                <w:color w:val="000000"/>
                <w:kern w:val="0"/>
                <w:szCs w:val="21"/>
              </w:rPr>
              <w:lastRenderedPageBreak/>
              <w:drawing>
                <wp:inline distT="0" distB="0" distL="0" distR="0">
                  <wp:extent cx="5048250" cy="2581275"/>
                  <wp:effectExtent l="19050" t="0" r="0" b="0"/>
                  <wp:docPr id="6" name="图片 6" descr="http://www.sfda.gov.cn/directory/web/WS01/images/14000554387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sfda.gov.cn/directory/web/WS01/images/1400055438762.jpg"/>
                          <pic:cNvPicPr>
                            <a:picLocks noChangeAspect="1" noChangeArrowheads="1"/>
                          </pic:cNvPicPr>
                        </pic:nvPicPr>
                        <pic:blipFill>
                          <a:blip r:embed="rId11"/>
                          <a:srcRect/>
                          <a:stretch>
                            <a:fillRect/>
                          </a:stretch>
                        </pic:blipFill>
                        <pic:spPr bwMode="auto">
                          <a:xfrm>
                            <a:off x="0" y="0"/>
                            <a:ext cx="5048250" cy="2581275"/>
                          </a:xfrm>
                          <a:prstGeom prst="rect">
                            <a:avLst/>
                          </a:prstGeom>
                          <a:noFill/>
                          <a:ln w="9525">
                            <a:noFill/>
                            <a:miter lim="800000"/>
                            <a:headEnd/>
                            <a:tailEnd/>
                          </a:ln>
                        </pic:spPr>
                      </pic:pic>
                    </a:graphicData>
                  </a:graphic>
                </wp:inline>
              </w:drawing>
            </w:r>
          </w:p>
          <w:p w:rsidR="000C7E34" w:rsidRDefault="00937985" w:rsidP="00937985">
            <w:pPr>
              <w:widowControl/>
              <w:spacing w:line="360" w:lineRule="auto"/>
              <w:jc w:val="center"/>
              <w:rPr>
                <w:rFonts w:ascii="ˎ̥" w:eastAsia="宋体" w:hAnsi="ˎ̥" w:cs="Arial" w:hint="eastAsia"/>
                <w:color w:val="000000"/>
                <w:kern w:val="0"/>
                <w:sz w:val="18"/>
                <w:szCs w:val="18"/>
              </w:rPr>
            </w:pPr>
            <w:r w:rsidRPr="00937985">
              <w:rPr>
                <w:rFonts w:ascii="ˎ̥" w:eastAsia="宋体" w:hAnsi="ˎ̥" w:cs="Arial"/>
                <w:color w:val="000000"/>
                <w:kern w:val="0"/>
                <w:szCs w:val="21"/>
              </w:rPr>
              <w:t> </w:t>
            </w:r>
          </w:p>
          <w:p w:rsidR="00937985" w:rsidRPr="00937985" w:rsidRDefault="00937985" w:rsidP="00937985">
            <w:pPr>
              <w:widowControl/>
              <w:spacing w:line="360" w:lineRule="auto"/>
              <w:jc w:val="center"/>
              <w:rPr>
                <w:rFonts w:ascii="ˎ̥" w:eastAsia="宋体" w:hAnsi="ˎ̥" w:cs="Arial" w:hint="eastAsia"/>
                <w:color w:val="000000"/>
                <w:kern w:val="0"/>
                <w:szCs w:val="21"/>
              </w:rPr>
            </w:pPr>
            <w:r w:rsidRPr="00937985">
              <w:rPr>
                <w:rFonts w:ascii="ˎ̥" w:eastAsia="宋体" w:hAnsi="ˎ̥" w:cs="Arial"/>
                <w:color w:val="000000"/>
                <w:kern w:val="0"/>
                <w:szCs w:val="21"/>
              </w:rPr>
              <w:t>图</w:t>
            </w:r>
            <w:r w:rsidRPr="00937985">
              <w:rPr>
                <w:rFonts w:ascii="ˎ̥" w:eastAsia="宋体" w:hAnsi="ˎ̥" w:cs="Arial"/>
                <w:color w:val="000000"/>
                <w:kern w:val="0"/>
                <w:szCs w:val="21"/>
              </w:rPr>
              <w:t>6  2004-2013</w:t>
            </w:r>
            <w:r w:rsidRPr="00937985">
              <w:rPr>
                <w:rFonts w:ascii="ˎ̥" w:eastAsia="宋体" w:hAnsi="ˎ̥" w:cs="Arial"/>
                <w:color w:val="000000"/>
                <w:kern w:val="0"/>
                <w:szCs w:val="21"/>
              </w:rPr>
              <w:t>年药品不良反应</w:t>
            </w:r>
            <w:r w:rsidRPr="00937985">
              <w:rPr>
                <w:rFonts w:ascii="ˎ̥" w:eastAsia="宋体" w:hAnsi="ˎ̥" w:cs="Arial"/>
                <w:color w:val="000000"/>
                <w:kern w:val="0"/>
                <w:szCs w:val="21"/>
              </w:rPr>
              <w:t>/</w:t>
            </w:r>
            <w:r w:rsidRPr="00937985">
              <w:rPr>
                <w:rFonts w:ascii="ˎ̥" w:eastAsia="宋体" w:hAnsi="ˎ̥" w:cs="Arial"/>
                <w:color w:val="000000"/>
                <w:kern w:val="0"/>
                <w:szCs w:val="21"/>
              </w:rPr>
              <w:t>事件报告不同来源比例</w:t>
            </w:r>
          </w:p>
          <w:p w:rsidR="000C7E34" w:rsidRDefault="00937985" w:rsidP="00937985">
            <w:pPr>
              <w:widowControl/>
              <w:spacing w:line="360" w:lineRule="auto"/>
              <w:jc w:val="left"/>
              <w:rPr>
                <w:rFonts w:ascii="ˎ̥" w:eastAsia="宋体" w:hAnsi="ˎ̥" w:cs="Arial" w:hint="eastAsia"/>
                <w:color w:val="000000"/>
                <w:kern w:val="0"/>
                <w:sz w:val="18"/>
                <w:szCs w:val="18"/>
              </w:rPr>
            </w:pPr>
            <w:r w:rsidRPr="00937985">
              <w:rPr>
                <w:rFonts w:ascii="ˎ̥" w:eastAsia="宋体" w:hAnsi="ˎ̥" w:cs="Arial"/>
                <w:color w:val="000000"/>
                <w:kern w:val="0"/>
                <w:szCs w:val="21"/>
              </w:rPr>
              <w:t xml:space="preserve">　　（二）抗感染药监测情况</w:t>
            </w:r>
          </w:p>
          <w:p w:rsidR="000C7E34" w:rsidRDefault="00937985" w:rsidP="00937985">
            <w:pPr>
              <w:widowControl/>
              <w:spacing w:line="360" w:lineRule="auto"/>
              <w:jc w:val="left"/>
              <w:rPr>
                <w:rFonts w:ascii="ˎ̥" w:eastAsia="宋体" w:hAnsi="ˎ̥" w:cs="Arial" w:hint="eastAsia"/>
                <w:color w:val="000000"/>
                <w:kern w:val="0"/>
                <w:sz w:val="18"/>
                <w:szCs w:val="18"/>
              </w:rPr>
            </w:pPr>
            <w:r w:rsidRPr="00937985">
              <w:rPr>
                <w:rFonts w:ascii="ˎ̥" w:eastAsia="宋体" w:hAnsi="ˎ̥" w:cs="Arial"/>
                <w:color w:val="000000"/>
                <w:kern w:val="0"/>
                <w:szCs w:val="21"/>
              </w:rPr>
              <w:t xml:space="preserve">　　</w:t>
            </w:r>
            <w:r w:rsidRPr="00937985">
              <w:rPr>
                <w:rFonts w:ascii="ˎ̥" w:eastAsia="宋体" w:hAnsi="ˎ̥" w:cs="Arial"/>
                <w:color w:val="000000"/>
                <w:kern w:val="0"/>
                <w:szCs w:val="21"/>
              </w:rPr>
              <w:t>2013</w:t>
            </w:r>
            <w:r w:rsidRPr="00937985">
              <w:rPr>
                <w:rFonts w:ascii="ˎ̥" w:eastAsia="宋体" w:hAnsi="ˎ̥" w:cs="Arial"/>
                <w:color w:val="000000"/>
                <w:kern w:val="0"/>
                <w:szCs w:val="21"/>
              </w:rPr>
              <w:t>年全国药品不良反应监测网络共收到抗感染药物的不良反应</w:t>
            </w:r>
            <w:r w:rsidRPr="00937985">
              <w:rPr>
                <w:rFonts w:ascii="ˎ̥" w:eastAsia="宋体" w:hAnsi="ˎ̥" w:cs="Arial"/>
                <w:color w:val="000000"/>
                <w:kern w:val="0"/>
                <w:szCs w:val="21"/>
              </w:rPr>
              <w:t>/</w:t>
            </w:r>
            <w:r w:rsidRPr="00937985">
              <w:rPr>
                <w:rFonts w:ascii="ˎ̥" w:eastAsia="宋体" w:hAnsi="ˎ̥" w:cs="Arial"/>
                <w:color w:val="000000"/>
                <w:kern w:val="0"/>
                <w:szCs w:val="21"/>
              </w:rPr>
              <w:t>事件报告</w:t>
            </w:r>
            <w:r w:rsidRPr="00937985">
              <w:rPr>
                <w:rFonts w:ascii="ˎ̥" w:eastAsia="宋体" w:hAnsi="ˎ̥" w:cs="Arial"/>
                <w:color w:val="000000"/>
                <w:kern w:val="0"/>
                <w:szCs w:val="21"/>
              </w:rPr>
              <w:t>51.7</w:t>
            </w:r>
            <w:r w:rsidRPr="00937985">
              <w:rPr>
                <w:rFonts w:ascii="ˎ̥" w:eastAsia="宋体" w:hAnsi="ˎ̥" w:cs="Arial"/>
                <w:color w:val="000000"/>
                <w:kern w:val="0"/>
                <w:szCs w:val="21"/>
              </w:rPr>
              <w:t>万例，其中严重报告</w:t>
            </w:r>
            <w:r w:rsidRPr="00937985">
              <w:rPr>
                <w:rFonts w:ascii="ˎ̥" w:eastAsia="宋体" w:hAnsi="ˎ̥" w:cs="Arial"/>
                <w:color w:val="000000"/>
                <w:kern w:val="0"/>
                <w:szCs w:val="21"/>
              </w:rPr>
              <w:t>2</w:t>
            </w:r>
            <w:r w:rsidRPr="00937985">
              <w:rPr>
                <w:rFonts w:ascii="ˎ̥" w:eastAsia="宋体" w:hAnsi="ˎ̥" w:cs="Arial"/>
                <w:color w:val="000000"/>
                <w:kern w:val="0"/>
                <w:szCs w:val="21"/>
              </w:rPr>
              <w:t>万余例，占</w:t>
            </w:r>
            <w:r w:rsidRPr="00937985">
              <w:rPr>
                <w:rFonts w:ascii="ˎ̥" w:eastAsia="宋体" w:hAnsi="ˎ̥" w:cs="Arial"/>
                <w:color w:val="000000"/>
                <w:kern w:val="0"/>
                <w:szCs w:val="21"/>
              </w:rPr>
              <w:t>4.0%</w:t>
            </w:r>
            <w:r w:rsidRPr="00937985">
              <w:rPr>
                <w:rFonts w:ascii="ˎ̥" w:eastAsia="宋体" w:hAnsi="ˎ̥" w:cs="Arial"/>
                <w:color w:val="000000"/>
                <w:kern w:val="0"/>
                <w:szCs w:val="21"/>
              </w:rPr>
              <w:t>。随着</w:t>
            </w:r>
            <w:r w:rsidRPr="00937985">
              <w:rPr>
                <w:rFonts w:ascii="ˎ̥" w:eastAsia="宋体" w:hAnsi="ˎ̥" w:cs="Arial"/>
                <w:color w:val="000000"/>
                <w:kern w:val="0"/>
                <w:szCs w:val="21"/>
              </w:rPr>
              <w:t>2013</w:t>
            </w:r>
            <w:r w:rsidRPr="00937985">
              <w:rPr>
                <w:rFonts w:ascii="ˎ̥" w:eastAsia="宋体" w:hAnsi="ˎ̥" w:cs="Arial"/>
                <w:color w:val="000000"/>
                <w:kern w:val="0"/>
                <w:szCs w:val="21"/>
              </w:rPr>
              <w:t>年全国药品不良反应</w:t>
            </w:r>
            <w:r w:rsidRPr="00937985">
              <w:rPr>
                <w:rFonts w:ascii="ˎ̥" w:eastAsia="宋体" w:hAnsi="ˎ̥" w:cs="Arial"/>
                <w:color w:val="000000"/>
                <w:kern w:val="0"/>
                <w:szCs w:val="21"/>
              </w:rPr>
              <w:t>/</w:t>
            </w:r>
            <w:r w:rsidRPr="00937985">
              <w:rPr>
                <w:rFonts w:ascii="ˎ̥" w:eastAsia="宋体" w:hAnsi="ˎ̥" w:cs="Arial"/>
                <w:color w:val="000000"/>
                <w:kern w:val="0"/>
                <w:szCs w:val="21"/>
              </w:rPr>
              <w:t>事件病例报告数的整体增长，抗感染药物的报告总数、严重报告数较</w:t>
            </w:r>
            <w:r w:rsidRPr="00937985">
              <w:rPr>
                <w:rFonts w:ascii="ˎ̥" w:eastAsia="宋体" w:hAnsi="ˎ̥" w:cs="Arial"/>
                <w:color w:val="000000"/>
                <w:kern w:val="0"/>
                <w:szCs w:val="21"/>
              </w:rPr>
              <w:t>2012</w:t>
            </w:r>
            <w:r w:rsidRPr="00937985">
              <w:rPr>
                <w:rFonts w:ascii="ˎ̥" w:eastAsia="宋体" w:hAnsi="ˎ̥" w:cs="Arial"/>
                <w:color w:val="000000"/>
                <w:kern w:val="0"/>
                <w:szCs w:val="21"/>
              </w:rPr>
              <w:t>年有所升高，分别增长</w:t>
            </w:r>
            <w:r w:rsidRPr="00937985">
              <w:rPr>
                <w:rFonts w:ascii="ˎ̥" w:eastAsia="宋体" w:hAnsi="ˎ̥" w:cs="Arial"/>
                <w:color w:val="000000"/>
                <w:kern w:val="0"/>
                <w:szCs w:val="21"/>
              </w:rPr>
              <w:t>6.6%</w:t>
            </w:r>
            <w:r w:rsidRPr="00937985">
              <w:rPr>
                <w:rFonts w:ascii="ˎ̥" w:eastAsia="宋体" w:hAnsi="ˎ̥" w:cs="Arial"/>
                <w:color w:val="000000"/>
                <w:kern w:val="0"/>
                <w:szCs w:val="21"/>
              </w:rPr>
              <w:t>和</w:t>
            </w:r>
            <w:r w:rsidRPr="00937985">
              <w:rPr>
                <w:rFonts w:ascii="ˎ̥" w:eastAsia="宋体" w:hAnsi="ˎ̥" w:cs="Arial"/>
                <w:color w:val="000000"/>
                <w:kern w:val="0"/>
                <w:szCs w:val="21"/>
              </w:rPr>
              <w:t>14.3%</w:t>
            </w:r>
            <w:r w:rsidRPr="00937985">
              <w:rPr>
                <w:rFonts w:ascii="ˎ̥" w:eastAsia="宋体" w:hAnsi="ˎ̥" w:cs="Arial"/>
                <w:color w:val="000000"/>
                <w:kern w:val="0"/>
                <w:szCs w:val="21"/>
              </w:rPr>
              <w:t>，增长率均低于总体报告的增长率。</w:t>
            </w:r>
          </w:p>
          <w:p w:rsidR="000C7E34" w:rsidRDefault="00937985" w:rsidP="00937985">
            <w:pPr>
              <w:widowControl/>
              <w:spacing w:line="360" w:lineRule="auto"/>
              <w:jc w:val="left"/>
              <w:rPr>
                <w:rFonts w:ascii="ˎ̥" w:eastAsia="宋体" w:hAnsi="ˎ̥" w:cs="Arial" w:hint="eastAsia"/>
                <w:color w:val="000000"/>
                <w:kern w:val="0"/>
                <w:sz w:val="18"/>
                <w:szCs w:val="18"/>
              </w:rPr>
            </w:pPr>
            <w:r w:rsidRPr="00937985">
              <w:rPr>
                <w:rFonts w:ascii="ˎ̥" w:eastAsia="宋体" w:hAnsi="ˎ̥" w:cs="Arial"/>
                <w:color w:val="000000"/>
                <w:kern w:val="0"/>
                <w:szCs w:val="21"/>
              </w:rPr>
              <w:t xml:space="preserve">　　从药品剂型分析，</w:t>
            </w:r>
            <w:r w:rsidRPr="00937985">
              <w:rPr>
                <w:rFonts w:ascii="ˎ̥" w:eastAsia="宋体" w:hAnsi="ˎ̥" w:cs="Arial"/>
                <w:color w:val="000000"/>
                <w:kern w:val="0"/>
                <w:szCs w:val="21"/>
              </w:rPr>
              <w:t>2013</w:t>
            </w:r>
            <w:r w:rsidRPr="00937985">
              <w:rPr>
                <w:rFonts w:ascii="ˎ̥" w:eastAsia="宋体" w:hAnsi="ˎ̥" w:cs="Arial"/>
                <w:color w:val="000000"/>
                <w:kern w:val="0"/>
                <w:szCs w:val="21"/>
              </w:rPr>
              <w:t>年抗感染药物不良反应</w:t>
            </w:r>
            <w:r w:rsidRPr="00937985">
              <w:rPr>
                <w:rFonts w:ascii="ˎ̥" w:eastAsia="宋体" w:hAnsi="ˎ̥" w:cs="Arial"/>
                <w:color w:val="000000"/>
                <w:kern w:val="0"/>
                <w:szCs w:val="21"/>
              </w:rPr>
              <w:t>/</w:t>
            </w:r>
            <w:r w:rsidRPr="00937985">
              <w:rPr>
                <w:rFonts w:ascii="ˎ̥" w:eastAsia="宋体" w:hAnsi="ˎ̥" w:cs="Arial"/>
                <w:color w:val="000000"/>
                <w:kern w:val="0"/>
                <w:szCs w:val="21"/>
              </w:rPr>
              <w:t>事件报告中，注射剂占</w:t>
            </w:r>
            <w:r w:rsidRPr="00937985">
              <w:rPr>
                <w:rFonts w:ascii="ˎ̥" w:eastAsia="宋体" w:hAnsi="ˎ̥" w:cs="Arial"/>
                <w:color w:val="000000"/>
                <w:kern w:val="0"/>
                <w:szCs w:val="21"/>
              </w:rPr>
              <w:t>74.3%</w:t>
            </w:r>
            <w:r w:rsidRPr="00937985">
              <w:rPr>
                <w:rFonts w:ascii="ˎ̥" w:eastAsia="宋体" w:hAnsi="ˎ̥" w:cs="Arial"/>
                <w:color w:val="000000"/>
                <w:kern w:val="0"/>
                <w:szCs w:val="21"/>
              </w:rPr>
              <w:t>、口服制剂占</w:t>
            </w:r>
            <w:r w:rsidRPr="00937985">
              <w:rPr>
                <w:rFonts w:ascii="ˎ̥" w:eastAsia="宋体" w:hAnsi="ˎ̥" w:cs="Arial"/>
                <w:color w:val="000000"/>
                <w:kern w:val="0"/>
                <w:szCs w:val="21"/>
              </w:rPr>
              <w:t>23.2%</w:t>
            </w:r>
            <w:r w:rsidRPr="00937985">
              <w:rPr>
                <w:rFonts w:ascii="ˎ̥" w:eastAsia="宋体" w:hAnsi="ˎ̥" w:cs="Arial"/>
                <w:color w:val="000000"/>
                <w:kern w:val="0"/>
                <w:szCs w:val="21"/>
              </w:rPr>
              <w:t>、其他剂型占</w:t>
            </w:r>
            <w:r w:rsidRPr="00937985">
              <w:rPr>
                <w:rFonts w:ascii="ˎ̥" w:eastAsia="宋体" w:hAnsi="ˎ̥" w:cs="Arial"/>
                <w:color w:val="000000"/>
                <w:kern w:val="0"/>
                <w:szCs w:val="21"/>
              </w:rPr>
              <w:t>2.5%</w:t>
            </w:r>
            <w:r w:rsidRPr="00937985">
              <w:rPr>
                <w:rFonts w:ascii="ˎ̥" w:eastAsia="宋体" w:hAnsi="ˎ̥" w:cs="Arial"/>
                <w:color w:val="000000"/>
                <w:kern w:val="0"/>
                <w:szCs w:val="21"/>
              </w:rPr>
              <w:t>。抗感染药中注射剂比例较总体报告中注射剂比例高出</w:t>
            </w:r>
            <w:r w:rsidRPr="00937985">
              <w:rPr>
                <w:rFonts w:ascii="ˎ̥" w:eastAsia="宋体" w:hAnsi="ˎ̥" w:cs="Arial"/>
                <w:color w:val="000000"/>
                <w:kern w:val="0"/>
                <w:szCs w:val="21"/>
              </w:rPr>
              <w:t>14.5</w:t>
            </w:r>
            <w:r w:rsidRPr="00937985">
              <w:rPr>
                <w:rFonts w:ascii="ˎ̥" w:eastAsia="宋体" w:hAnsi="ˎ̥" w:cs="Arial"/>
                <w:color w:val="000000"/>
                <w:kern w:val="0"/>
                <w:szCs w:val="21"/>
              </w:rPr>
              <w:t>个百分点。</w:t>
            </w:r>
          </w:p>
          <w:p w:rsidR="000C7E34" w:rsidRDefault="00937985" w:rsidP="00937985">
            <w:pPr>
              <w:widowControl/>
              <w:spacing w:line="360" w:lineRule="auto"/>
              <w:jc w:val="left"/>
              <w:rPr>
                <w:rFonts w:ascii="ˎ̥" w:eastAsia="宋体" w:hAnsi="ˎ̥" w:cs="Arial" w:hint="eastAsia"/>
                <w:color w:val="000000"/>
                <w:kern w:val="0"/>
                <w:sz w:val="18"/>
                <w:szCs w:val="18"/>
              </w:rPr>
            </w:pPr>
            <w:r w:rsidRPr="00937985">
              <w:rPr>
                <w:rFonts w:ascii="ˎ̥" w:eastAsia="宋体" w:hAnsi="ˎ̥" w:cs="Arial"/>
                <w:color w:val="000000"/>
                <w:kern w:val="0"/>
                <w:szCs w:val="21"/>
              </w:rPr>
              <w:t xml:space="preserve">　　</w:t>
            </w:r>
            <w:r w:rsidRPr="00937985">
              <w:rPr>
                <w:rFonts w:ascii="ˎ̥" w:eastAsia="宋体" w:hAnsi="ˎ̥" w:cs="Arial"/>
                <w:color w:val="000000"/>
                <w:kern w:val="0"/>
                <w:szCs w:val="21"/>
              </w:rPr>
              <w:t>2013</w:t>
            </w:r>
            <w:r w:rsidRPr="00937985">
              <w:rPr>
                <w:rFonts w:ascii="ˎ̥" w:eastAsia="宋体" w:hAnsi="ˎ̥" w:cs="Arial"/>
                <w:color w:val="000000"/>
                <w:kern w:val="0"/>
                <w:szCs w:val="21"/>
              </w:rPr>
              <w:t>年抗感染药物严重报告中排名前五位的类别是：头孢菌素类、青霉素类、喹诺酮类、抗结核病药和</w:t>
            </w:r>
            <w:r w:rsidRPr="00937985">
              <w:rPr>
                <w:rFonts w:ascii="ˎ̥" w:eastAsia="宋体" w:hAnsi="ˎ̥" w:cs="Arial"/>
                <w:color w:val="000000"/>
                <w:kern w:val="0"/>
                <w:szCs w:val="21"/>
              </w:rPr>
              <w:t>β-</w:t>
            </w:r>
            <w:r w:rsidRPr="00937985">
              <w:rPr>
                <w:rFonts w:ascii="ˎ̥" w:eastAsia="宋体" w:hAnsi="ˎ̥" w:cs="Arial"/>
                <w:color w:val="000000"/>
                <w:kern w:val="0"/>
                <w:szCs w:val="21"/>
              </w:rPr>
              <w:t>内酰胺酶抑制药，与</w:t>
            </w:r>
            <w:r w:rsidRPr="00937985">
              <w:rPr>
                <w:rFonts w:ascii="ˎ̥" w:eastAsia="宋体" w:hAnsi="ˎ̥" w:cs="Arial"/>
                <w:color w:val="000000"/>
                <w:kern w:val="0"/>
                <w:szCs w:val="21"/>
              </w:rPr>
              <w:t>2012</w:t>
            </w:r>
            <w:r w:rsidRPr="00937985">
              <w:rPr>
                <w:rFonts w:ascii="ˎ̥" w:eastAsia="宋体" w:hAnsi="ˎ̥" w:cs="Arial"/>
                <w:color w:val="000000"/>
                <w:kern w:val="0"/>
                <w:szCs w:val="21"/>
              </w:rPr>
              <w:t>年基本一致。严重报告数量排名前十位的品种为：头孢曲松、左氧氟沙星、头孢哌酮舒巴坦、青霉素</w:t>
            </w:r>
            <w:r w:rsidRPr="00937985">
              <w:rPr>
                <w:rFonts w:ascii="ˎ̥" w:eastAsia="宋体" w:hAnsi="ˎ̥" w:cs="Arial"/>
                <w:color w:val="000000"/>
                <w:kern w:val="0"/>
                <w:szCs w:val="21"/>
              </w:rPr>
              <w:t>G</w:t>
            </w:r>
            <w:r w:rsidRPr="00937985">
              <w:rPr>
                <w:rFonts w:ascii="ˎ̥" w:eastAsia="宋体" w:hAnsi="ˎ̥" w:cs="Arial"/>
                <w:color w:val="000000"/>
                <w:kern w:val="0"/>
                <w:szCs w:val="21"/>
              </w:rPr>
              <w:t>、头孢呋辛、头孢噻肟、克林霉素、阿奇霉素、利福平和阿洛西林。</w:t>
            </w:r>
          </w:p>
          <w:p w:rsidR="00937985" w:rsidRPr="00937985" w:rsidRDefault="00937985" w:rsidP="00937985">
            <w:pPr>
              <w:widowControl/>
              <w:spacing w:line="360" w:lineRule="auto"/>
              <w:jc w:val="left"/>
              <w:rPr>
                <w:rFonts w:ascii="ˎ̥" w:eastAsia="宋体" w:hAnsi="ˎ̥" w:cs="Arial" w:hint="eastAsia"/>
                <w:color w:val="000000"/>
                <w:kern w:val="0"/>
                <w:szCs w:val="21"/>
              </w:rPr>
            </w:pPr>
            <w:r w:rsidRPr="00937985">
              <w:rPr>
                <w:rFonts w:ascii="ˎ̥" w:eastAsia="宋体" w:hAnsi="ˎ̥" w:cs="Arial"/>
                <w:color w:val="000000"/>
                <w:kern w:val="0"/>
                <w:szCs w:val="21"/>
              </w:rPr>
              <w:t xml:space="preserve">　　抗感染药的不良反应</w:t>
            </w:r>
            <w:r w:rsidRPr="00937985">
              <w:rPr>
                <w:rFonts w:ascii="ˎ̥" w:eastAsia="宋体" w:hAnsi="ˎ̥" w:cs="Arial"/>
                <w:color w:val="000000"/>
                <w:kern w:val="0"/>
                <w:szCs w:val="21"/>
              </w:rPr>
              <w:t>/</w:t>
            </w:r>
            <w:r w:rsidRPr="00937985">
              <w:rPr>
                <w:rFonts w:ascii="ˎ̥" w:eastAsia="宋体" w:hAnsi="ˎ̥" w:cs="Arial"/>
                <w:color w:val="000000"/>
                <w:kern w:val="0"/>
                <w:szCs w:val="21"/>
              </w:rPr>
              <w:t>事件报告数量一直居各类药物之首，是国家药品不良反应监测工作关注的重点。近几年，抗感染药的不良反应报告比例出现持续地小幅下降趋势，说明我国对抗感染药的风险控制取得一定的实效。但头孢类、青霉素类、喹诺酮类药物，因易导致药物过敏等不良反应，加之临床用量大、不合理用药因素的影响，不良反应报告数量居高不下。建议临床医生按照《抗菌药物临床应用指导原则》，合理使用抗感染药，加强不良反应监测和救治，降低使用风险。</w:t>
            </w:r>
          </w:p>
          <w:p w:rsidR="000C7E34" w:rsidRDefault="00937985" w:rsidP="00937985">
            <w:pPr>
              <w:widowControl/>
              <w:spacing w:line="360" w:lineRule="auto"/>
              <w:jc w:val="left"/>
              <w:rPr>
                <w:rFonts w:ascii="ˎ̥" w:eastAsia="宋体" w:hAnsi="ˎ̥" w:cs="Arial" w:hint="eastAsia"/>
                <w:color w:val="000000"/>
                <w:kern w:val="0"/>
                <w:sz w:val="18"/>
                <w:szCs w:val="18"/>
              </w:rPr>
            </w:pPr>
            <w:r w:rsidRPr="00937985">
              <w:rPr>
                <w:rFonts w:ascii="ˎ̥" w:eastAsia="宋体" w:hAnsi="ˎ̥" w:cs="Arial"/>
                <w:color w:val="000000"/>
                <w:kern w:val="0"/>
                <w:szCs w:val="21"/>
              </w:rPr>
              <w:t xml:space="preserve">　　（三）中药注射剂监测情况</w:t>
            </w:r>
          </w:p>
          <w:p w:rsidR="000C7E34" w:rsidRDefault="00937985" w:rsidP="00937985">
            <w:pPr>
              <w:widowControl/>
              <w:spacing w:line="360" w:lineRule="auto"/>
              <w:jc w:val="left"/>
              <w:rPr>
                <w:rFonts w:ascii="ˎ̥" w:eastAsia="宋体" w:hAnsi="ˎ̥" w:cs="Arial" w:hint="eastAsia"/>
                <w:color w:val="000000"/>
                <w:kern w:val="0"/>
                <w:sz w:val="18"/>
                <w:szCs w:val="18"/>
              </w:rPr>
            </w:pPr>
            <w:r w:rsidRPr="00937985">
              <w:rPr>
                <w:rFonts w:ascii="ˎ̥" w:eastAsia="宋体" w:hAnsi="ˎ̥" w:cs="Arial"/>
                <w:color w:val="000000"/>
                <w:kern w:val="0"/>
                <w:szCs w:val="21"/>
              </w:rPr>
              <w:lastRenderedPageBreak/>
              <w:t xml:space="preserve">　　</w:t>
            </w:r>
            <w:r w:rsidRPr="00937985">
              <w:rPr>
                <w:rFonts w:ascii="ˎ̥" w:eastAsia="宋体" w:hAnsi="ˎ̥" w:cs="Arial"/>
                <w:color w:val="000000"/>
                <w:kern w:val="0"/>
                <w:szCs w:val="21"/>
              </w:rPr>
              <w:t>2013</w:t>
            </w:r>
            <w:r w:rsidRPr="00937985">
              <w:rPr>
                <w:rFonts w:ascii="ˎ̥" w:eastAsia="宋体" w:hAnsi="ˎ̥" w:cs="Arial"/>
                <w:color w:val="000000"/>
                <w:kern w:val="0"/>
                <w:szCs w:val="21"/>
              </w:rPr>
              <w:t>年全国药品不良反应监测网络共收到中药注射剂报告</w:t>
            </w:r>
            <w:r w:rsidRPr="00937985">
              <w:rPr>
                <w:rFonts w:ascii="ˎ̥" w:eastAsia="宋体" w:hAnsi="ˎ̥" w:cs="Arial"/>
                <w:color w:val="000000"/>
                <w:kern w:val="0"/>
                <w:szCs w:val="21"/>
              </w:rPr>
              <w:t>12.1</w:t>
            </w:r>
            <w:r w:rsidRPr="00937985">
              <w:rPr>
                <w:rFonts w:ascii="ˎ̥" w:eastAsia="宋体" w:hAnsi="ˎ̥" w:cs="Arial"/>
                <w:color w:val="000000"/>
                <w:kern w:val="0"/>
                <w:szCs w:val="21"/>
              </w:rPr>
              <w:t>万例次，其中严重报告占</w:t>
            </w:r>
            <w:r w:rsidRPr="00937985">
              <w:rPr>
                <w:rFonts w:ascii="ˎ̥" w:eastAsia="宋体" w:hAnsi="ˎ̥" w:cs="Arial"/>
                <w:color w:val="000000"/>
                <w:kern w:val="0"/>
                <w:szCs w:val="21"/>
              </w:rPr>
              <w:t>5.6%</w:t>
            </w:r>
            <w:r w:rsidRPr="00937985">
              <w:rPr>
                <w:rFonts w:ascii="ˎ̥" w:eastAsia="宋体" w:hAnsi="ˎ̥" w:cs="Arial"/>
                <w:color w:val="000000"/>
                <w:kern w:val="0"/>
                <w:szCs w:val="21"/>
              </w:rPr>
              <w:t>。与</w:t>
            </w:r>
            <w:r w:rsidRPr="00937985">
              <w:rPr>
                <w:rFonts w:ascii="ˎ̥" w:eastAsia="宋体" w:hAnsi="ˎ̥" w:cs="Arial"/>
                <w:color w:val="000000"/>
                <w:kern w:val="0"/>
                <w:szCs w:val="21"/>
              </w:rPr>
              <w:t>2012</w:t>
            </w:r>
            <w:r w:rsidRPr="00937985">
              <w:rPr>
                <w:rFonts w:ascii="ˎ̥" w:eastAsia="宋体" w:hAnsi="ˎ̥" w:cs="Arial"/>
                <w:color w:val="000000"/>
                <w:kern w:val="0"/>
                <w:szCs w:val="21"/>
              </w:rPr>
              <w:t>年相比，中药注射剂报告数量增长</w:t>
            </w:r>
            <w:r w:rsidRPr="00937985">
              <w:rPr>
                <w:rFonts w:ascii="ˎ̥" w:eastAsia="宋体" w:hAnsi="ˎ̥" w:cs="Arial"/>
                <w:color w:val="000000"/>
                <w:kern w:val="0"/>
                <w:szCs w:val="21"/>
              </w:rPr>
              <w:t>17.0%</w:t>
            </w:r>
            <w:r w:rsidRPr="00937985">
              <w:rPr>
                <w:rFonts w:ascii="ˎ̥" w:eastAsia="宋体" w:hAnsi="ˎ̥" w:cs="Arial"/>
                <w:color w:val="000000"/>
                <w:kern w:val="0"/>
                <w:szCs w:val="21"/>
              </w:rPr>
              <w:t>，高于总体报告增长率；严重报告数量增长</w:t>
            </w:r>
            <w:r w:rsidRPr="00937985">
              <w:rPr>
                <w:rFonts w:ascii="ˎ̥" w:eastAsia="宋体" w:hAnsi="ˎ̥" w:cs="Arial"/>
                <w:color w:val="000000"/>
                <w:kern w:val="0"/>
                <w:szCs w:val="21"/>
              </w:rPr>
              <w:t>22.3%</w:t>
            </w:r>
            <w:r w:rsidRPr="00937985">
              <w:rPr>
                <w:rFonts w:ascii="ˎ̥" w:eastAsia="宋体" w:hAnsi="ˎ̥" w:cs="Arial"/>
                <w:color w:val="000000"/>
                <w:kern w:val="0"/>
                <w:szCs w:val="21"/>
              </w:rPr>
              <w:t>，与总体严重报告增长率基本持平。</w:t>
            </w:r>
          </w:p>
          <w:p w:rsidR="000C7E34" w:rsidRDefault="00937985" w:rsidP="00937985">
            <w:pPr>
              <w:widowControl/>
              <w:spacing w:line="360" w:lineRule="auto"/>
              <w:jc w:val="left"/>
              <w:rPr>
                <w:rFonts w:ascii="ˎ̥" w:eastAsia="宋体" w:hAnsi="ˎ̥" w:cs="Arial" w:hint="eastAsia"/>
                <w:color w:val="000000"/>
                <w:kern w:val="0"/>
                <w:sz w:val="18"/>
                <w:szCs w:val="18"/>
              </w:rPr>
            </w:pPr>
            <w:r w:rsidRPr="00937985">
              <w:rPr>
                <w:rFonts w:ascii="ˎ̥" w:eastAsia="宋体" w:hAnsi="ˎ̥" w:cs="Arial"/>
                <w:color w:val="000000"/>
                <w:kern w:val="0"/>
                <w:szCs w:val="21"/>
              </w:rPr>
              <w:t xml:space="preserve">　　</w:t>
            </w:r>
            <w:r w:rsidRPr="00937985">
              <w:rPr>
                <w:rFonts w:ascii="ˎ̥" w:eastAsia="宋体" w:hAnsi="ˎ̥" w:cs="Arial"/>
                <w:color w:val="000000"/>
                <w:kern w:val="0"/>
                <w:szCs w:val="21"/>
              </w:rPr>
              <w:t>2013</w:t>
            </w:r>
            <w:r w:rsidRPr="00937985">
              <w:rPr>
                <w:rFonts w:ascii="ˎ̥" w:eastAsia="宋体" w:hAnsi="ˎ̥" w:cs="Arial"/>
                <w:color w:val="000000"/>
                <w:kern w:val="0"/>
                <w:szCs w:val="21"/>
              </w:rPr>
              <w:t>年中药注射剂严重不良反应</w:t>
            </w:r>
            <w:r w:rsidRPr="00937985">
              <w:rPr>
                <w:rFonts w:ascii="ˎ̥" w:eastAsia="宋体" w:hAnsi="ˎ̥" w:cs="Arial"/>
                <w:color w:val="000000"/>
                <w:kern w:val="0"/>
                <w:szCs w:val="21"/>
              </w:rPr>
              <w:t>/</w:t>
            </w:r>
            <w:r w:rsidRPr="00937985">
              <w:rPr>
                <w:rFonts w:ascii="ˎ̥" w:eastAsia="宋体" w:hAnsi="ˎ̥" w:cs="Arial"/>
                <w:color w:val="000000"/>
                <w:kern w:val="0"/>
                <w:szCs w:val="21"/>
              </w:rPr>
              <w:t>事件报告前十位的药品为：清开灵注射剂、参麦注射剂、丹参注射剂、双黄连注射剂、香丹注射剂、血塞通注射剂、脉络宁注射剂、舒血宁注射剂、生脉注射剂和黄芪注射液。</w:t>
            </w:r>
          </w:p>
          <w:p w:rsidR="00937985" w:rsidRPr="00937985" w:rsidRDefault="00937985" w:rsidP="00937985">
            <w:pPr>
              <w:widowControl/>
              <w:spacing w:line="360" w:lineRule="auto"/>
              <w:jc w:val="left"/>
              <w:rPr>
                <w:rFonts w:ascii="ˎ̥" w:eastAsia="宋体" w:hAnsi="ˎ̥" w:cs="Arial" w:hint="eastAsia"/>
                <w:color w:val="000000"/>
                <w:kern w:val="0"/>
                <w:szCs w:val="21"/>
              </w:rPr>
            </w:pPr>
            <w:r w:rsidRPr="00937985">
              <w:rPr>
                <w:rFonts w:ascii="ˎ̥" w:eastAsia="宋体" w:hAnsi="ˎ̥" w:cs="Arial"/>
                <w:color w:val="000000"/>
                <w:kern w:val="0"/>
                <w:szCs w:val="21"/>
              </w:rPr>
              <w:t xml:space="preserve">　　总体上看，</w:t>
            </w:r>
            <w:r w:rsidRPr="00937985">
              <w:rPr>
                <w:rFonts w:ascii="ˎ̥" w:eastAsia="宋体" w:hAnsi="ˎ̥" w:cs="Arial"/>
                <w:color w:val="000000"/>
                <w:kern w:val="0"/>
                <w:szCs w:val="21"/>
              </w:rPr>
              <w:t>2013</w:t>
            </w:r>
            <w:r w:rsidRPr="00937985">
              <w:rPr>
                <w:rFonts w:ascii="ˎ̥" w:eastAsia="宋体" w:hAnsi="ˎ̥" w:cs="Arial"/>
                <w:color w:val="000000"/>
                <w:kern w:val="0"/>
                <w:szCs w:val="21"/>
              </w:rPr>
              <w:t>年中药注射剂安全状况平稳。中药注射剂与其他药品联合使用现象依然存在，可能增加安全风险，临床应谨慎使用。部分中药注射剂涉及的基层医疗卫生机构报告数量比例较大，提示基层使用此类药品可能存在较高风险。</w:t>
            </w:r>
          </w:p>
          <w:p w:rsidR="000C7E34" w:rsidRDefault="00937985" w:rsidP="00937985">
            <w:pPr>
              <w:widowControl/>
              <w:spacing w:line="360" w:lineRule="auto"/>
              <w:jc w:val="left"/>
              <w:rPr>
                <w:rFonts w:ascii="ˎ̥" w:eastAsia="宋体" w:hAnsi="ˎ̥" w:cs="Arial" w:hint="eastAsia"/>
                <w:color w:val="000000"/>
                <w:kern w:val="0"/>
                <w:sz w:val="18"/>
                <w:szCs w:val="18"/>
              </w:rPr>
            </w:pPr>
            <w:r w:rsidRPr="00937985">
              <w:rPr>
                <w:rFonts w:ascii="ˎ̥" w:eastAsia="宋体" w:hAnsi="ˎ̥" w:cs="Arial"/>
                <w:color w:val="000000"/>
                <w:kern w:val="0"/>
                <w:szCs w:val="21"/>
              </w:rPr>
              <w:t xml:space="preserve">　　（四）基本药物监测情况</w:t>
            </w:r>
          </w:p>
          <w:p w:rsidR="000C7E34" w:rsidRDefault="00937985" w:rsidP="00937985">
            <w:pPr>
              <w:widowControl/>
              <w:spacing w:line="360" w:lineRule="auto"/>
              <w:jc w:val="left"/>
              <w:rPr>
                <w:rFonts w:ascii="ˎ̥" w:eastAsia="宋体" w:hAnsi="ˎ̥" w:cs="Arial" w:hint="eastAsia"/>
                <w:color w:val="000000"/>
                <w:kern w:val="0"/>
                <w:sz w:val="18"/>
                <w:szCs w:val="18"/>
              </w:rPr>
            </w:pPr>
            <w:r w:rsidRPr="00937985">
              <w:rPr>
                <w:rFonts w:ascii="ˎ̥" w:eastAsia="宋体" w:hAnsi="ˎ̥" w:cs="Arial"/>
                <w:color w:val="000000"/>
                <w:kern w:val="0"/>
                <w:szCs w:val="21"/>
              </w:rPr>
              <w:t xml:space="preserve">　　</w:t>
            </w:r>
            <w:r w:rsidRPr="00937985">
              <w:rPr>
                <w:rFonts w:ascii="ˎ̥" w:eastAsia="宋体" w:hAnsi="ˎ̥" w:cs="Arial"/>
                <w:color w:val="000000"/>
                <w:kern w:val="0"/>
                <w:szCs w:val="21"/>
              </w:rPr>
              <w:t>2013</w:t>
            </w:r>
            <w:r w:rsidRPr="00937985">
              <w:rPr>
                <w:rFonts w:ascii="ˎ̥" w:eastAsia="宋体" w:hAnsi="ˎ̥" w:cs="Arial"/>
                <w:color w:val="000000"/>
                <w:kern w:val="0"/>
                <w:szCs w:val="21"/>
              </w:rPr>
              <w:t>年全国药品不良反应监测网络共收到国家基本药物的不良反应</w:t>
            </w:r>
            <w:r w:rsidRPr="00937985">
              <w:rPr>
                <w:rFonts w:ascii="ˎ̥" w:eastAsia="宋体" w:hAnsi="ˎ̥" w:cs="Arial"/>
                <w:color w:val="000000"/>
                <w:kern w:val="0"/>
                <w:szCs w:val="21"/>
              </w:rPr>
              <w:t>/</w:t>
            </w:r>
            <w:r w:rsidRPr="00937985">
              <w:rPr>
                <w:rFonts w:ascii="ˎ̥" w:eastAsia="宋体" w:hAnsi="ˎ̥" w:cs="Arial"/>
                <w:color w:val="000000"/>
                <w:kern w:val="0"/>
                <w:szCs w:val="21"/>
              </w:rPr>
              <w:t>事件报告</w:t>
            </w:r>
            <w:r w:rsidRPr="00937985">
              <w:rPr>
                <w:rFonts w:ascii="ˎ̥" w:eastAsia="宋体" w:hAnsi="ˎ̥" w:cs="Arial"/>
                <w:color w:val="000000"/>
                <w:kern w:val="0"/>
                <w:szCs w:val="21"/>
              </w:rPr>
              <w:t>53.0</w:t>
            </w:r>
            <w:r w:rsidRPr="00937985">
              <w:rPr>
                <w:rFonts w:ascii="ˎ̥" w:eastAsia="宋体" w:hAnsi="ˎ̥" w:cs="Arial"/>
                <w:color w:val="000000"/>
                <w:kern w:val="0"/>
                <w:szCs w:val="21"/>
              </w:rPr>
              <w:t>万例，其中严重报告</w:t>
            </w:r>
            <w:r w:rsidRPr="00937985">
              <w:rPr>
                <w:rFonts w:ascii="ˎ̥" w:eastAsia="宋体" w:hAnsi="ˎ̥" w:cs="Arial"/>
                <w:color w:val="000000"/>
                <w:kern w:val="0"/>
                <w:szCs w:val="21"/>
              </w:rPr>
              <w:t>2.6</w:t>
            </w:r>
            <w:r w:rsidRPr="00937985">
              <w:rPr>
                <w:rFonts w:ascii="ˎ̥" w:eastAsia="宋体" w:hAnsi="ˎ̥" w:cs="Arial"/>
                <w:color w:val="000000"/>
                <w:kern w:val="0"/>
                <w:szCs w:val="21"/>
              </w:rPr>
              <w:t>万例，占</w:t>
            </w:r>
            <w:r w:rsidRPr="00937985">
              <w:rPr>
                <w:rFonts w:ascii="ˎ̥" w:eastAsia="宋体" w:hAnsi="ˎ̥" w:cs="Arial"/>
                <w:color w:val="000000"/>
                <w:kern w:val="0"/>
                <w:szCs w:val="21"/>
              </w:rPr>
              <w:t>4.9%</w:t>
            </w:r>
            <w:r w:rsidRPr="00937985">
              <w:rPr>
                <w:rFonts w:ascii="ˎ̥" w:eastAsia="宋体" w:hAnsi="ˎ̥" w:cs="Arial"/>
                <w:color w:val="000000"/>
                <w:kern w:val="0"/>
                <w:szCs w:val="21"/>
              </w:rPr>
              <w:t>。</w:t>
            </w:r>
          </w:p>
          <w:p w:rsidR="000C7E34" w:rsidRDefault="00937985" w:rsidP="00937985">
            <w:pPr>
              <w:widowControl/>
              <w:spacing w:line="360" w:lineRule="auto"/>
              <w:jc w:val="left"/>
              <w:rPr>
                <w:rFonts w:ascii="ˎ̥" w:eastAsia="宋体" w:hAnsi="ˎ̥" w:cs="Arial" w:hint="eastAsia"/>
                <w:color w:val="000000"/>
                <w:kern w:val="0"/>
                <w:sz w:val="18"/>
                <w:szCs w:val="18"/>
              </w:rPr>
            </w:pPr>
            <w:r w:rsidRPr="00937985">
              <w:rPr>
                <w:rFonts w:ascii="ˎ̥" w:eastAsia="宋体" w:hAnsi="ˎ̥" w:cs="Arial"/>
                <w:color w:val="000000"/>
                <w:kern w:val="0"/>
                <w:szCs w:val="21"/>
              </w:rPr>
              <w:t xml:space="preserve">　　国家基本药物不良反应</w:t>
            </w:r>
            <w:r w:rsidRPr="00937985">
              <w:rPr>
                <w:rFonts w:ascii="ˎ̥" w:eastAsia="宋体" w:hAnsi="ˎ̥" w:cs="Arial"/>
                <w:color w:val="000000"/>
                <w:kern w:val="0"/>
                <w:szCs w:val="21"/>
              </w:rPr>
              <w:t>/</w:t>
            </w:r>
            <w:r w:rsidRPr="00937985">
              <w:rPr>
                <w:rFonts w:ascii="ˎ̥" w:eastAsia="宋体" w:hAnsi="ˎ̥" w:cs="Arial"/>
                <w:color w:val="000000"/>
                <w:kern w:val="0"/>
                <w:szCs w:val="21"/>
              </w:rPr>
              <w:t>事件报告中，化学药品和生物制品报告数量排名前五位的均为抗微生物药，分别是左氧氟沙星、头孢曲松、头孢呋辛、青霉素和头孢唑林。中成药注射剂排名前五位的品种分别是：清开灵注射液、参麦注射液、血塞通注射液、注射用血塞通（冻干）和丹参注射液；中成药口服制剂排名前五位的品种分别是：鼻炎康片、双黄连合剂（口服液、颗粒、胶囊、片）、复方丹参片（颗粒、胶囊、滴丸）、六味地黄丸（颗粒、胶囊）和黄连上清丸（颗粒、胶囊、片）。</w:t>
            </w:r>
          </w:p>
          <w:p w:rsidR="00937985" w:rsidRPr="00937985" w:rsidRDefault="00937985" w:rsidP="00937985">
            <w:pPr>
              <w:widowControl/>
              <w:spacing w:line="360" w:lineRule="auto"/>
              <w:jc w:val="left"/>
              <w:rPr>
                <w:rFonts w:ascii="ˎ̥" w:eastAsia="宋体" w:hAnsi="ˎ̥" w:cs="Arial" w:hint="eastAsia"/>
                <w:color w:val="000000"/>
                <w:kern w:val="0"/>
                <w:szCs w:val="21"/>
              </w:rPr>
            </w:pPr>
            <w:r w:rsidRPr="00937985">
              <w:rPr>
                <w:rFonts w:ascii="ˎ̥" w:eastAsia="宋体" w:hAnsi="ˎ̥" w:cs="Arial"/>
                <w:color w:val="000000"/>
                <w:kern w:val="0"/>
                <w:szCs w:val="21"/>
              </w:rPr>
              <w:t xml:space="preserve">　　配合《国家基本药物目录》（</w:t>
            </w:r>
            <w:r w:rsidRPr="00937985">
              <w:rPr>
                <w:rFonts w:ascii="ˎ̥" w:eastAsia="宋体" w:hAnsi="ˎ̥" w:cs="Arial"/>
                <w:color w:val="000000"/>
                <w:kern w:val="0"/>
                <w:szCs w:val="21"/>
              </w:rPr>
              <w:t>2012</w:t>
            </w:r>
            <w:r w:rsidRPr="00937985">
              <w:rPr>
                <w:rFonts w:ascii="ˎ̥" w:eastAsia="宋体" w:hAnsi="ˎ̥" w:cs="Arial"/>
                <w:color w:val="000000"/>
                <w:kern w:val="0"/>
                <w:szCs w:val="21"/>
              </w:rPr>
              <w:t>年版）的发布实施，国家食品药品监督管理总局调整了基本药物不良反应监测平台，开展了对新目录品种的监测工作，并加大对基本药物的预警监测力度。总体上看，</w:t>
            </w:r>
            <w:r w:rsidRPr="00937985">
              <w:rPr>
                <w:rFonts w:ascii="ˎ̥" w:eastAsia="宋体" w:hAnsi="ˎ̥" w:cs="Arial"/>
                <w:color w:val="000000"/>
                <w:kern w:val="0"/>
                <w:szCs w:val="21"/>
              </w:rPr>
              <w:t>2013</w:t>
            </w:r>
            <w:r w:rsidRPr="00937985">
              <w:rPr>
                <w:rFonts w:ascii="ˎ̥" w:eastAsia="宋体" w:hAnsi="ˎ̥" w:cs="Arial"/>
                <w:color w:val="000000"/>
                <w:kern w:val="0"/>
                <w:szCs w:val="21"/>
              </w:rPr>
              <w:t>年国家基本药物安全状况继续保持平稳态势。</w:t>
            </w:r>
          </w:p>
          <w:p w:rsidR="000C7E34" w:rsidRDefault="00937985" w:rsidP="00937985">
            <w:pPr>
              <w:widowControl/>
              <w:spacing w:line="360" w:lineRule="auto"/>
              <w:jc w:val="left"/>
              <w:rPr>
                <w:rFonts w:ascii="ˎ̥" w:eastAsia="宋体" w:hAnsi="ˎ̥" w:cs="Arial" w:hint="eastAsia"/>
                <w:color w:val="000000"/>
                <w:kern w:val="0"/>
                <w:sz w:val="18"/>
                <w:szCs w:val="18"/>
              </w:rPr>
            </w:pPr>
            <w:r w:rsidRPr="00937985">
              <w:rPr>
                <w:rFonts w:ascii="ˎ̥" w:eastAsia="宋体" w:hAnsi="ˎ̥" w:cs="Arial"/>
                <w:color w:val="000000"/>
                <w:kern w:val="0"/>
                <w:szCs w:val="21"/>
              </w:rPr>
              <w:t xml:space="preserve">　　三、用药安全提示</w:t>
            </w:r>
          </w:p>
          <w:p w:rsidR="000C7E34" w:rsidRDefault="00937985" w:rsidP="00937985">
            <w:pPr>
              <w:widowControl/>
              <w:spacing w:line="360" w:lineRule="auto"/>
              <w:jc w:val="left"/>
              <w:rPr>
                <w:rFonts w:ascii="ˎ̥" w:eastAsia="宋体" w:hAnsi="ˎ̥" w:cs="Arial" w:hint="eastAsia"/>
                <w:color w:val="000000"/>
                <w:kern w:val="0"/>
                <w:sz w:val="18"/>
                <w:szCs w:val="18"/>
              </w:rPr>
            </w:pPr>
            <w:r w:rsidRPr="00937985">
              <w:rPr>
                <w:rFonts w:ascii="ˎ̥" w:eastAsia="宋体" w:hAnsi="ˎ̥" w:cs="Arial"/>
                <w:color w:val="000000"/>
                <w:kern w:val="0"/>
                <w:szCs w:val="21"/>
              </w:rPr>
              <w:t xml:space="preserve">　　（一）老年患者不良反应报告比例逐年上升，应关注老年人用药安全</w:t>
            </w:r>
          </w:p>
          <w:p w:rsidR="00937985" w:rsidRPr="00937985" w:rsidRDefault="00937985" w:rsidP="00937985">
            <w:pPr>
              <w:widowControl/>
              <w:spacing w:line="360" w:lineRule="auto"/>
              <w:jc w:val="left"/>
              <w:rPr>
                <w:rFonts w:ascii="ˎ̥" w:eastAsia="宋体" w:hAnsi="ˎ̥" w:cs="Arial" w:hint="eastAsia"/>
                <w:color w:val="000000"/>
                <w:kern w:val="0"/>
                <w:szCs w:val="21"/>
              </w:rPr>
            </w:pPr>
            <w:r w:rsidRPr="00937985">
              <w:rPr>
                <w:rFonts w:ascii="ˎ̥" w:eastAsia="宋体" w:hAnsi="ˎ̥" w:cs="Arial"/>
                <w:color w:val="000000"/>
                <w:kern w:val="0"/>
                <w:szCs w:val="21"/>
              </w:rPr>
              <w:t xml:space="preserve">　　</w:t>
            </w:r>
            <w:r w:rsidRPr="00937985">
              <w:rPr>
                <w:rFonts w:ascii="ˎ̥" w:eastAsia="宋体" w:hAnsi="ˎ̥" w:cs="Arial"/>
                <w:color w:val="000000"/>
                <w:kern w:val="0"/>
                <w:szCs w:val="21"/>
              </w:rPr>
              <w:t>2009</w:t>
            </w:r>
            <w:r w:rsidRPr="00937985">
              <w:rPr>
                <w:rFonts w:ascii="ˎ̥" w:eastAsia="宋体" w:hAnsi="ˎ̥" w:cs="Arial"/>
                <w:color w:val="000000"/>
                <w:kern w:val="0"/>
                <w:szCs w:val="21"/>
              </w:rPr>
              <w:t>至</w:t>
            </w:r>
            <w:r w:rsidRPr="00937985">
              <w:rPr>
                <w:rFonts w:ascii="ˎ̥" w:eastAsia="宋体" w:hAnsi="ˎ̥" w:cs="Arial"/>
                <w:color w:val="000000"/>
                <w:kern w:val="0"/>
                <w:szCs w:val="21"/>
              </w:rPr>
              <w:t>2013</w:t>
            </w:r>
            <w:r w:rsidRPr="00937985">
              <w:rPr>
                <w:rFonts w:ascii="ˎ̥" w:eastAsia="宋体" w:hAnsi="ˎ̥" w:cs="Arial"/>
                <w:color w:val="000000"/>
                <w:kern w:val="0"/>
                <w:szCs w:val="21"/>
              </w:rPr>
              <w:t>年药品不良反应</w:t>
            </w:r>
            <w:r w:rsidRPr="00937985">
              <w:rPr>
                <w:rFonts w:ascii="ˎ̥" w:eastAsia="宋体" w:hAnsi="ˎ̥" w:cs="Arial"/>
                <w:color w:val="000000"/>
                <w:kern w:val="0"/>
                <w:szCs w:val="21"/>
              </w:rPr>
              <w:t>/</w:t>
            </w:r>
            <w:r w:rsidRPr="00937985">
              <w:rPr>
                <w:rFonts w:ascii="ˎ̥" w:eastAsia="宋体" w:hAnsi="ˎ̥" w:cs="Arial"/>
                <w:color w:val="000000"/>
                <w:kern w:val="0"/>
                <w:szCs w:val="21"/>
              </w:rPr>
              <w:t>事件报告的年龄分布显示，</w:t>
            </w:r>
            <w:r w:rsidRPr="00937985">
              <w:rPr>
                <w:rFonts w:ascii="ˎ̥" w:eastAsia="宋体" w:hAnsi="ˎ̥" w:cs="Arial"/>
                <w:color w:val="000000"/>
                <w:kern w:val="0"/>
                <w:szCs w:val="21"/>
              </w:rPr>
              <w:t>65</w:t>
            </w:r>
            <w:r w:rsidRPr="00937985">
              <w:rPr>
                <w:rFonts w:ascii="ˎ̥" w:eastAsia="宋体" w:hAnsi="ˎ̥" w:cs="Arial"/>
                <w:color w:val="000000"/>
                <w:kern w:val="0"/>
                <w:szCs w:val="21"/>
              </w:rPr>
              <w:t>岁以上老年患者的不良反应报告比例已连续</w:t>
            </w:r>
            <w:r w:rsidRPr="00937985">
              <w:rPr>
                <w:rFonts w:ascii="ˎ̥" w:eastAsia="宋体" w:hAnsi="ˎ̥" w:cs="Arial"/>
                <w:color w:val="000000"/>
                <w:kern w:val="0"/>
                <w:szCs w:val="21"/>
              </w:rPr>
              <w:t>4</w:t>
            </w:r>
            <w:r w:rsidRPr="00937985">
              <w:rPr>
                <w:rFonts w:ascii="ˎ̥" w:eastAsia="宋体" w:hAnsi="ˎ̥" w:cs="Arial"/>
                <w:color w:val="000000"/>
                <w:kern w:val="0"/>
                <w:szCs w:val="21"/>
              </w:rPr>
              <w:t>年呈现小幅升高态势（图</w:t>
            </w:r>
            <w:r w:rsidRPr="00937985">
              <w:rPr>
                <w:rFonts w:ascii="ˎ̥" w:eastAsia="宋体" w:hAnsi="ˎ̥" w:cs="Arial"/>
                <w:color w:val="000000"/>
                <w:kern w:val="0"/>
                <w:szCs w:val="21"/>
              </w:rPr>
              <w:t>7</w:t>
            </w:r>
            <w:r w:rsidRPr="00937985">
              <w:rPr>
                <w:rFonts w:ascii="ˎ̥" w:eastAsia="宋体" w:hAnsi="ˎ̥" w:cs="Arial"/>
                <w:color w:val="000000"/>
                <w:kern w:val="0"/>
                <w:szCs w:val="21"/>
              </w:rPr>
              <w:t>）。一些药品的严重不良反应报告中，老年患者所占比例较大。例如治疗痛风药别嘌醇片，</w:t>
            </w:r>
            <w:r w:rsidRPr="00937985">
              <w:rPr>
                <w:rFonts w:ascii="ˎ̥" w:eastAsia="宋体" w:hAnsi="ˎ̥" w:cs="Arial"/>
                <w:color w:val="000000"/>
                <w:kern w:val="0"/>
                <w:szCs w:val="21"/>
              </w:rPr>
              <w:t>65</w:t>
            </w:r>
            <w:r w:rsidRPr="00937985">
              <w:rPr>
                <w:rFonts w:ascii="ˎ̥" w:eastAsia="宋体" w:hAnsi="ˎ̥" w:cs="Arial"/>
                <w:color w:val="000000"/>
                <w:kern w:val="0"/>
                <w:szCs w:val="21"/>
              </w:rPr>
              <w:t>岁以上老年患者占严重病例报告总人群的</w:t>
            </w:r>
            <w:r w:rsidRPr="00937985">
              <w:rPr>
                <w:rFonts w:ascii="ˎ̥" w:eastAsia="宋体" w:hAnsi="ˎ̥" w:cs="Arial"/>
                <w:color w:val="000000"/>
                <w:kern w:val="0"/>
                <w:szCs w:val="21"/>
              </w:rPr>
              <w:t>45.1%</w:t>
            </w:r>
            <w:r w:rsidRPr="00937985">
              <w:rPr>
                <w:rFonts w:ascii="ˎ̥" w:eastAsia="宋体" w:hAnsi="ˎ̥" w:cs="Arial"/>
                <w:color w:val="000000"/>
                <w:kern w:val="0"/>
                <w:szCs w:val="21"/>
              </w:rPr>
              <w:t>。</w:t>
            </w:r>
          </w:p>
          <w:p w:rsidR="00937985" w:rsidRPr="00937985" w:rsidRDefault="00937985" w:rsidP="00937985">
            <w:pPr>
              <w:widowControl/>
              <w:spacing w:line="360" w:lineRule="auto"/>
              <w:jc w:val="center"/>
              <w:rPr>
                <w:rFonts w:ascii="ˎ̥" w:eastAsia="宋体" w:hAnsi="ˎ̥" w:cs="Arial" w:hint="eastAsia"/>
                <w:color w:val="000000"/>
                <w:kern w:val="0"/>
                <w:szCs w:val="21"/>
              </w:rPr>
            </w:pPr>
            <w:r>
              <w:rPr>
                <w:rFonts w:ascii="ˎ̥" w:eastAsia="宋体" w:hAnsi="ˎ̥" w:cs="Arial" w:hint="eastAsia"/>
                <w:noProof/>
                <w:color w:val="000000"/>
                <w:kern w:val="0"/>
                <w:szCs w:val="21"/>
              </w:rPr>
              <w:lastRenderedPageBreak/>
              <w:drawing>
                <wp:inline distT="0" distB="0" distL="0" distR="0">
                  <wp:extent cx="6591300" cy="3695700"/>
                  <wp:effectExtent l="19050" t="0" r="0" b="0"/>
                  <wp:docPr id="7" name="图片 7" descr="http://www.sfda.gov.cn/directory/web/WS01/images/14000554618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sfda.gov.cn/directory/web/WS01/images/1400055461824.jpg"/>
                          <pic:cNvPicPr>
                            <a:picLocks noChangeAspect="1" noChangeArrowheads="1"/>
                          </pic:cNvPicPr>
                        </pic:nvPicPr>
                        <pic:blipFill>
                          <a:blip r:embed="rId12"/>
                          <a:srcRect/>
                          <a:stretch>
                            <a:fillRect/>
                          </a:stretch>
                        </pic:blipFill>
                        <pic:spPr bwMode="auto">
                          <a:xfrm>
                            <a:off x="0" y="0"/>
                            <a:ext cx="6591300" cy="3695700"/>
                          </a:xfrm>
                          <a:prstGeom prst="rect">
                            <a:avLst/>
                          </a:prstGeom>
                          <a:noFill/>
                          <a:ln w="9525">
                            <a:noFill/>
                            <a:miter lim="800000"/>
                            <a:headEnd/>
                            <a:tailEnd/>
                          </a:ln>
                        </pic:spPr>
                      </pic:pic>
                    </a:graphicData>
                  </a:graphic>
                </wp:inline>
              </w:drawing>
            </w:r>
          </w:p>
          <w:p w:rsidR="00937985" w:rsidRPr="00937985" w:rsidRDefault="00937985" w:rsidP="00937985">
            <w:pPr>
              <w:widowControl/>
              <w:spacing w:line="360" w:lineRule="auto"/>
              <w:jc w:val="center"/>
              <w:rPr>
                <w:rFonts w:ascii="ˎ̥" w:eastAsia="宋体" w:hAnsi="ˎ̥" w:cs="Arial" w:hint="eastAsia"/>
                <w:color w:val="000000"/>
                <w:kern w:val="0"/>
                <w:szCs w:val="21"/>
              </w:rPr>
            </w:pPr>
            <w:r w:rsidRPr="00937985">
              <w:rPr>
                <w:rFonts w:ascii="ˎ̥" w:eastAsia="宋体" w:hAnsi="ˎ̥" w:cs="Arial"/>
                <w:color w:val="000000"/>
                <w:kern w:val="0"/>
                <w:szCs w:val="21"/>
              </w:rPr>
              <w:t>图</w:t>
            </w:r>
            <w:r w:rsidRPr="00937985">
              <w:rPr>
                <w:rFonts w:ascii="ˎ̥" w:eastAsia="宋体" w:hAnsi="ˎ̥" w:cs="Arial"/>
                <w:color w:val="000000"/>
                <w:kern w:val="0"/>
                <w:szCs w:val="21"/>
              </w:rPr>
              <w:t>7  2009-2013</w:t>
            </w:r>
            <w:r w:rsidRPr="00937985">
              <w:rPr>
                <w:rFonts w:ascii="ˎ̥" w:eastAsia="宋体" w:hAnsi="ˎ̥" w:cs="Arial"/>
                <w:color w:val="000000"/>
                <w:kern w:val="0"/>
                <w:szCs w:val="21"/>
              </w:rPr>
              <w:t>年</w:t>
            </w:r>
            <w:r w:rsidRPr="00937985">
              <w:rPr>
                <w:rFonts w:ascii="ˎ̥" w:eastAsia="宋体" w:hAnsi="ˎ̥" w:cs="Arial"/>
                <w:color w:val="000000"/>
                <w:kern w:val="0"/>
                <w:szCs w:val="21"/>
              </w:rPr>
              <w:t>65</w:t>
            </w:r>
            <w:r w:rsidRPr="00937985">
              <w:rPr>
                <w:rFonts w:ascii="ˎ̥" w:eastAsia="宋体" w:hAnsi="ˎ̥" w:cs="Arial"/>
                <w:color w:val="000000"/>
                <w:kern w:val="0"/>
                <w:szCs w:val="21"/>
              </w:rPr>
              <w:t>岁以上老年患者不良反应报告比率</w:t>
            </w:r>
          </w:p>
          <w:p w:rsidR="000C7E34" w:rsidRDefault="00937985" w:rsidP="00937985">
            <w:pPr>
              <w:widowControl/>
              <w:spacing w:line="360" w:lineRule="auto"/>
              <w:jc w:val="left"/>
              <w:rPr>
                <w:rFonts w:ascii="ˎ̥" w:eastAsia="宋体" w:hAnsi="ˎ̥" w:cs="Arial" w:hint="eastAsia"/>
                <w:color w:val="000000"/>
                <w:kern w:val="0"/>
                <w:sz w:val="18"/>
                <w:szCs w:val="18"/>
              </w:rPr>
            </w:pPr>
            <w:r w:rsidRPr="00937985">
              <w:rPr>
                <w:rFonts w:ascii="ˎ̥" w:eastAsia="宋体" w:hAnsi="ˎ̥" w:cs="Arial"/>
                <w:color w:val="000000"/>
                <w:kern w:val="0"/>
                <w:szCs w:val="21"/>
              </w:rPr>
              <w:t xml:space="preserve">　　老年人在生理、心理方面均处于衰退状态，给用药安全带来隐患。在生理方面，老年人肝肾功能退化，药物吸收、分布、代谢和排泄均受影响，不良反应发生率升高；老年人往往身患数病，经常多种药物同时使用，容易发生药物相互作用。在心理方面，老年患者安全用药常识相对缺乏，自我风险管理能力较弱；很多老年患者求医心切、用药依从性较差，容易出现不合理用药情况。</w:t>
            </w:r>
          </w:p>
          <w:p w:rsidR="00937985" w:rsidRPr="00937985" w:rsidRDefault="00937985" w:rsidP="00937985">
            <w:pPr>
              <w:widowControl/>
              <w:spacing w:line="360" w:lineRule="auto"/>
              <w:jc w:val="left"/>
              <w:rPr>
                <w:rFonts w:ascii="ˎ̥" w:eastAsia="宋体" w:hAnsi="ˎ̥" w:cs="Arial" w:hint="eastAsia"/>
                <w:color w:val="000000"/>
                <w:kern w:val="0"/>
                <w:szCs w:val="21"/>
              </w:rPr>
            </w:pPr>
            <w:r w:rsidRPr="00937985">
              <w:rPr>
                <w:rFonts w:ascii="ˎ̥" w:eastAsia="宋体" w:hAnsi="ˎ̥" w:cs="Arial"/>
                <w:color w:val="000000"/>
                <w:kern w:val="0"/>
                <w:szCs w:val="21"/>
              </w:rPr>
              <w:t xml:space="preserve">　　我国已步入人口老龄化社会，老年人用药安全问题日益突出，需要社会各界关心、关注老年人健康，共同努力减少药物损害、药源性疾病给老年人带来的健康威胁。</w:t>
            </w:r>
          </w:p>
          <w:tbl>
            <w:tblPr>
              <w:tblW w:w="8522" w:type="dxa"/>
              <w:tblInd w:w="108" w:type="dxa"/>
              <w:tblCellMar>
                <w:left w:w="0" w:type="dxa"/>
                <w:right w:w="0" w:type="dxa"/>
              </w:tblCellMar>
              <w:tblLook w:val="04A0"/>
            </w:tblPr>
            <w:tblGrid>
              <w:gridCol w:w="8522"/>
            </w:tblGrid>
            <w:tr w:rsidR="00937985" w:rsidRPr="00937985">
              <w:tc>
                <w:tcPr>
                  <w:tcW w:w="85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37985" w:rsidRPr="00937985" w:rsidRDefault="00937985" w:rsidP="00937985">
                  <w:pPr>
                    <w:widowControl/>
                    <w:spacing w:line="360" w:lineRule="auto"/>
                    <w:jc w:val="left"/>
                    <w:rPr>
                      <w:rFonts w:ascii="宋体" w:eastAsia="宋体" w:hAnsi="宋体" w:cs="宋体"/>
                      <w:color w:val="000000"/>
                      <w:kern w:val="0"/>
                      <w:szCs w:val="21"/>
                    </w:rPr>
                  </w:pPr>
                  <w:r w:rsidRPr="00937985">
                    <w:rPr>
                      <w:rFonts w:ascii="宋体" w:eastAsia="宋体" w:hAnsi="宋体" w:cs="宋体" w:hint="eastAsia"/>
                      <w:color w:val="000000"/>
                      <w:kern w:val="0"/>
                      <w:szCs w:val="21"/>
                    </w:rPr>
                    <w:t>小贴士：老年患者如何合理使用抗菌药？</w:t>
                  </w:r>
                </w:p>
                <w:p w:rsidR="00937985" w:rsidRPr="00937985" w:rsidRDefault="00937985" w:rsidP="00937985">
                  <w:pPr>
                    <w:widowControl/>
                    <w:spacing w:line="360" w:lineRule="auto"/>
                    <w:jc w:val="left"/>
                    <w:rPr>
                      <w:rFonts w:ascii="宋体" w:eastAsia="宋体" w:hAnsi="宋体" w:cs="宋体"/>
                      <w:color w:val="000000"/>
                      <w:kern w:val="0"/>
                      <w:szCs w:val="21"/>
                    </w:rPr>
                  </w:pPr>
                  <w:r w:rsidRPr="00937985">
                    <w:rPr>
                      <w:rFonts w:ascii="宋体" w:eastAsia="宋体" w:hAnsi="宋体" w:cs="宋体" w:hint="eastAsia"/>
                      <w:color w:val="000000"/>
                      <w:kern w:val="0"/>
                      <w:szCs w:val="21"/>
                    </w:rPr>
                    <w:t xml:space="preserve">　　抗菌药物在人体吸收以后，多由肝肾解毒、排泄，因此，肝肾功能不全的老年人在使用抗菌药时需慎重，不宜长期或大剂量应用。四环素类抗生素和磺胺类药物长期服用会损害肝细胞，并伴有对骨髓、心脏、肾脏及皮肤的损害。链霉素、卡那霉素、庆大霉素使用时间稍长，能引起眩晕、耳鸣、耳聋、平衡失调，对肾脏也有影响。使用氯霉素可能引起再生障碍性贫血。红霉素、呋喃妥因等可能在肝胆内瘀积，产生中毒和过敏反应。</w:t>
                  </w:r>
                </w:p>
              </w:tc>
            </w:tr>
          </w:tbl>
          <w:p w:rsidR="000C7E34" w:rsidRDefault="00937985" w:rsidP="00937985">
            <w:pPr>
              <w:widowControl/>
              <w:spacing w:line="360" w:lineRule="auto"/>
              <w:jc w:val="left"/>
              <w:rPr>
                <w:rFonts w:ascii="ˎ̥" w:eastAsia="宋体" w:hAnsi="ˎ̥" w:cs="Arial" w:hint="eastAsia"/>
                <w:color w:val="000000"/>
                <w:kern w:val="0"/>
                <w:sz w:val="18"/>
                <w:szCs w:val="18"/>
              </w:rPr>
            </w:pPr>
            <w:r w:rsidRPr="00937985">
              <w:rPr>
                <w:rFonts w:ascii="ˎ̥" w:eastAsia="宋体" w:hAnsi="ˎ̥" w:cs="Arial"/>
                <w:color w:val="000000"/>
                <w:kern w:val="0"/>
                <w:szCs w:val="21"/>
              </w:rPr>
              <w:t xml:space="preserve">　　（二）中药注射剂合并用药现象突出，应警惕药物的相互作用</w:t>
            </w:r>
          </w:p>
          <w:p w:rsidR="000C7E34" w:rsidRDefault="00937985" w:rsidP="00937985">
            <w:pPr>
              <w:widowControl/>
              <w:spacing w:line="360" w:lineRule="auto"/>
              <w:jc w:val="left"/>
              <w:rPr>
                <w:rFonts w:ascii="ˎ̥" w:eastAsia="宋体" w:hAnsi="ˎ̥" w:cs="Arial" w:hint="eastAsia"/>
                <w:color w:val="000000"/>
                <w:kern w:val="0"/>
                <w:sz w:val="18"/>
                <w:szCs w:val="18"/>
              </w:rPr>
            </w:pPr>
            <w:r w:rsidRPr="00937985">
              <w:rPr>
                <w:rFonts w:ascii="ˎ̥" w:eastAsia="宋体" w:hAnsi="ˎ̥" w:cs="Arial"/>
                <w:color w:val="000000"/>
                <w:kern w:val="0"/>
                <w:szCs w:val="21"/>
              </w:rPr>
              <w:t xml:space="preserve">　　合并用药可能引起药物的相互作用。国家食品药品监督管理总局发布的《</w:t>
            </w:r>
            <w:r w:rsidRPr="00937985">
              <w:rPr>
                <w:rFonts w:ascii="ˎ̥" w:eastAsia="宋体" w:hAnsi="ˎ̥" w:cs="Arial"/>
                <w:color w:val="000000"/>
                <w:kern w:val="0"/>
                <w:szCs w:val="21"/>
              </w:rPr>
              <w:t>2011</w:t>
            </w:r>
            <w:r w:rsidRPr="00937985">
              <w:rPr>
                <w:rFonts w:ascii="ˎ̥" w:eastAsia="宋体" w:hAnsi="ˎ̥" w:cs="Arial"/>
                <w:color w:val="000000"/>
                <w:kern w:val="0"/>
                <w:szCs w:val="21"/>
              </w:rPr>
              <w:t>年国家药品不良反应监测年度报告》己对中药注射剂合并用药现象进行过分析，提醒合并用药可能会加大中药注射</w:t>
            </w:r>
            <w:r w:rsidRPr="00937985">
              <w:rPr>
                <w:rFonts w:ascii="ˎ̥" w:eastAsia="宋体" w:hAnsi="ˎ̥" w:cs="Arial"/>
                <w:color w:val="000000"/>
                <w:kern w:val="0"/>
                <w:szCs w:val="21"/>
              </w:rPr>
              <w:lastRenderedPageBreak/>
              <w:t>剂的安全风险。但就</w:t>
            </w:r>
            <w:r w:rsidRPr="00937985">
              <w:rPr>
                <w:rFonts w:ascii="ˎ̥" w:eastAsia="宋体" w:hAnsi="ˎ̥" w:cs="Arial"/>
                <w:color w:val="000000"/>
                <w:kern w:val="0"/>
                <w:szCs w:val="21"/>
              </w:rPr>
              <w:t>2013</w:t>
            </w:r>
            <w:r w:rsidRPr="00937985">
              <w:rPr>
                <w:rFonts w:ascii="ˎ̥" w:eastAsia="宋体" w:hAnsi="ˎ̥" w:cs="Arial"/>
                <w:color w:val="000000"/>
                <w:kern w:val="0"/>
                <w:szCs w:val="21"/>
              </w:rPr>
              <w:t>年中药注射剂不良反应报告数据分析来看，合并用药现象并未得到有效缓解。</w:t>
            </w:r>
          </w:p>
          <w:p w:rsidR="000C7E34" w:rsidRDefault="00937985" w:rsidP="00937985">
            <w:pPr>
              <w:widowControl/>
              <w:spacing w:line="360" w:lineRule="auto"/>
              <w:jc w:val="left"/>
              <w:rPr>
                <w:rFonts w:ascii="ˎ̥" w:eastAsia="宋体" w:hAnsi="ˎ̥" w:cs="Arial" w:hint="eastAsia"/>
                <w:color w:val="000000"/>
                <w:kern w:val="0"/>
                <w:sz w:val="18"/>
                <w:szCs w:val="18"/>
              </w:rPr>
            </w:pPr>
            <w:r w:rsidRPr="00937985">
              <w:rPr>
                <w:rFonts w:ascii="ˎ̥" w:eastAsia="宋体" w:hAnsi="ˎ̥" w:cs="Arial"/>
                <w:color w:val="000000"/>
                <w:kern w:val="0"/>
                <w:szCs w:val="21"/>
              </w:rPr>
              <w:t xml:space="preserve">　　通过对</w:t>
            </w:r>
            <w:r w:rsidRPr="00937985">
              <w:rPr>
                <w:rFonts w:ascii="ˎ̥" w:eastAsia="宋体" w:hAnsi="ˎ̥" w:cs="Arial"/>
                <w:color w:val="000000"/>
                <w:kern w:val="0"/>
                <w:szCs w:val="21"/>
              </w:rPr>
              <w:t xml:space="preserve">2013 </w:t>
            </w:r>
            <w:r w:rsidRPr="00937985">
              <w:rPr>
                <w:rFonts w:ascii="ˎ̥" w:eastAsia="宋体" w:hAnsi="ˎ̥" w:cs="Arial"/>
                <w:color w:val="000000"/>
                <w:kern w:val="0"/>
                <w:szCs w:val="21"/>
              </w:rPr>
              <w:t>年中药注射剂不良反应</w:t>
            </w:r>
            <w:r w:rsidRPr="00937985">
              <w:rPr>
                <w:rFonts w:ascii="ˎ̥" w:eastAsia="宋体" w:hAnsi="ˎ̥" w:cs="Arial"/>
                <w:color w:val="000000"/>
                <w:kern w:val="0"/>
                <w:szCs w:val="21"/>
              </w:rPr>
              <w:t>/</w:t>
            </w:r>
            <w:r w:rsidRPr="00937985">
              <w:rPr>
                <w:rFonts w:ascii="ˎ̥" w:eastAsia="宋体" w:hAnsi="ˎ̥" w:cs="Arial"/>
                <w:color w:val="000000"/>
                <w:kern w:val="0"/>
                <w:szCs w:val="21"/>
              </w:rPr>
              <w:t>事件报告数量排名前</w:t>
            </w:r>
            <w:r w:rsidRPr="00937985">
              <w:rPr>
                <w:rFonts w:ascii="ˎ̥" w:eastAsia="宋体" w:hAnsi="ˎ̥" w:cs="Arial"/>
                <w:color w:val="000000"/>
                <w:kern w:val="0"/>
                <w:szCs w:val="21"/>
              </w:rPr>
              <w:t xml:space="preserve">20 </w:t>
            </w:r>
            <w:r w:rsidRPr="00937985">
              <w:rPr>
                <w:rFonts w:ascii="ˎ̥" w:eastAsia="宋体" w:hAnsi="ˎ̥" w:cs="Arial"/>
                <w:color w:val="000000"/>
                <w:kern w:val="0"/>
                <w:szCs w:val="21"/>
              </w:rPr>
              <w:t>位的药品合并用药情况进行分析，其总体报告涉及合并用药的占</w:t>
            </w:r>
            <w:r w:rsidRPr="00937985">
              <w:rPr>
                <w:rFonts w:ascii="ˎ̥" w:eastAsia="宋体" w:hAnsi="ˎ̥" w:cs="Arial"/>
                <w:color w:val="000000"/>
                <w:kern w:val="0"/>
                <w:szCs w:val="21"/>
              </w:rPr>
              <w:t>41.0%</w:t>
            </w:r>
            <w:r w:rsidRPr="00937985">
              <w:rPr>
                <w:rFonts w:ascii="ˎ̥" w:eastAsia="宋体" w:hAnsi="ˎ̥" w:cs="Arial"/>
                <w:color w:val="000000"/>
                <w:kern w:val="0"/>
                <w:szCs w:val="21"/>
              </w:rPr>
              <w:t>，严重报告涉及合并用药的占</w:t>
            </w:r>
            <w:r w:rsidRPr="00937985">
              <w:rPr>
                <w:rFonts w:ascii="ˎ̥" w:eastAsia="宋体" w:hAnsi="ˎ̥" w:cs="Arial"/>
                <w:color w:val="000000"/>
                <w:kern w:val="0"/>
                <w:szCs w:val="21"/>
              </w:rPr>
              <w:t>54.1%</w:t>
            </w:r>
            <w:r w:rsidRPr="00937985">
              <w:rPr>
                <w:rFonts w:ascii="ˎ̥" w:eastAsia="宋体" w:hAnsi="ˎ̥" w:cs="Arial"/>
                <w:color w:val="000000"/>
                <w:kern w:val="0"/>
                <w:szCs w:val="21"/>
              </w:rPr>
              <w:t>。</w:t>
            </w:r>
          </w:p>
          <w:p w:rsidR="00937985" w:rsidRPr="00937985" w:rsidRDefault="00937985" w:rsidP="00937985">
            <w:pPr>
              <w:widowControl/>
              <w:spacing w:line="360" w:lineRule="auto"/>
              <w:jc w:val="left"/>
              <w:rPr>
                <w:rFonts w:ascii="ˎ̥" w:eastAsia="宋体" w:hAnsi="ˎ̥" w:cs="Arial" w:hint="eastAsia"/>
                <w:color w:val="000000"/>
                <w:kern w:val="0"/>
                <w:szCs w:val="21"/>
              </w:rPr>
            </w:pPr>
            <w:r w:rsidRPr="00937985">
              <w:rPr>
                <w:rFonts w:ascii="ˎ̥" w:eastAsia="宋体" w:hAnsi="ˎ̥" w:cs="Arial"/>
                <w:color w:val="000000"/>
                <w:kern w:val="0"/>
                <w:szCs w:val="21"/>
              </w:rPr>
              <w:t xml:space="preserve">　　建议临床医生根据《中药注射剂临床使用基本原则》的要求，单独使用中药注射剂，禁忌与其他药品配伍使用，谨慎联合用药，如确需联合使用其他药品，应考虑与中药注射剂的间隔时间以及相互作用等问题。</w:t>
            </w:r>
          </w:p>
          <w:tbl>
            <w:tblPr>
              <w:tblW w:w="8522" w:type="dxa"/>
              <w:tblInd w:w="108" w:type="dxa"/>
              <w:tblCellMar>
                <w:left w:w="0" w:type="dxa"/>
                <w:right w:w="0" w:type="dxa"/>
              </w:tblCellMar>
              <w:tblLook w:val="04A0"/>
            </w:tblPr>
            <w:tblGrid>
              <w:gridCol w:w="8522"/>
            </w:tblGrid>
            <w:tr w:rsidR="00937985" w:rsidRPr="00937985">
              <w:tc>
                <w:tcPr>
                  <w:tcW w:w="85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37985" w:rsidRPr="00937985" w:rsidRDefault="00937985" w:rsidP="00937985">
                  <w:pPr>
                    <w:widowControl/>
                    <w:spacing w:line="360" w:lineRule="auto"/>
                    <w:jc w:val="left"/>
                    <w:rPr>
                      <w:rFonts w:ascii="宋体" w:eastAsia="宋体" w:hAnsi="宋体" w:cs="宋体"/>
                      <w:color w:val="000000"/>
                      <w:kern w:val="0"/>
                      <w:szCs w:val="21"/>
                    </w:rPr>
                  </w:pPr>
                  <w:r w:rsidRPr="00937985">
                    <w:rPr>
                      <w:rFonts w:ascii="宋体" w:eastAsia="宋体" w:hAnsi="宋体" w:cs="宋体" w:hint="eastAsia"/>
                      <w:color w:val="000000"/>
                      <w:kern w:val="0"/>
                      <w:szCs w:val="21"/>
                    </w:rPr>
                    <w:t>小贴士：什么是药物相互作用，哪些药物容易出现相互作用？</w:t>
                  </w:r>
                  <w:r w:rsidRPr="00937985">
                    <w:rPr>
                      <w:rFonts w:ascii="宋体" w:eastAsia="宋体" w:hAnsi="宋体" w:cs="宋体"/>
                      <w:color w:val="000000"/>
                      <w:kern w:val="0"/>
                      <w:szCs w:val="21"/>
                    </w:rPr>
                    <w:t xml:space="preserve"> </w:t>
                  </w:r>
                </w:p>
                <w:p w:rsidR="00937985" w:rsidRPr="00937985" w:rsidRDefault="00937985" w:rsidP="00937985">
                  <w:pPr>
                    <w:widowControl/>
                    <w:spacing w:line="360" w:lineRule="auto"/>
                    <w:jc w:val="left"/>
                    <w:rPr>
                      <w:rFonts w:ascii="宋体" w:eastAsia="宋体" w:hAnsi="宋体" w:cs="宋体"/>
                      <w:color w:val="000000"/>
                      <w:kern w:val="0"/>
                      <w:szCs w:val="21"/>
                    </w:rPr>
                  </w:pPr>
                  <w:r w:rsidRPr="00937985">
                    <w:rPr>
                      <w:rFonts w:ascii="宋体" w:eastAsia="宋体" w:hAnsi="宋体" w:cs="宋体" w:hint="eastAsia"/>
                      <w:color w:val="000000"/>
                      <w:kern w:val="0"/>
                      <w:szCs w:val="21"/>
                    </w:rPr>
                    <w:t xml:space="preserve">　　药物相互作用是指两种或多种药物合用或先后序贯给药而引起的药物作用和效应的变化。如阿司匹林与氯吡格雷联用可增加出血的风险；克拉霉素与地高辛合用，可引起地高辛中毒。治疗窗范围窄的药物</w:t>
                  </w:r>
                  <w:r w:rsidRPr="00937985">
                    <w:rPr>
                      <w:rFonts w:ascii="宋体" w:eastAsia="宋体" w:hAnsi="宋体" w:cs="宋体"/>
                      <w:color w:val="000000"/>
                      <w:kern w:val="0"/>
                      <w:szCs w:val="21"/>
                    </w:rPr>
                    <w:t>(</w:t>
                  </w:r>
                  <w:r w:rsidRPr="00937985">
                    <w:rPr>
                      <w:rFonts w:ascii="宋体" w:eastAsia="宋体" w:hAnsi="宋体" w:cs="宋体" w:hint="eastAsia"/>
                      <w:color w:val="000000"/>
                      <w:kern w:val="0"/>
                      <w:szCs w:val="21"/>
                    </w:rPr>
                    <w:t>即剂量稍有变化药理作用即有明显改变的药物</w:t>
                  </w:r>
                  <w:r w:rsidRPr="00937985">
                    <w:rPr>
                      <w:rFonts w:ascii="宋体" w:eastAsia="宋体" w:hAnsi="宋体" w:cs="宋体"/>
                      <w:color w:val="000000"/>
                      <w:kern w:val="0"/>
                      <w:szCs w:val="21"/>
                    </w:rPr>
                    <w:t>)</w:t>
                  </w:r>
                  <w:r w:rsidRPr="00937985">
                    <w:rPr>
                      <w:rFonts w:ascii="宋体" w:eastAsia="宋体" w:hAnsi="宋体" w:cs="宋体" w:hint="eastAsia"/>
                      <w:color w:val="000000"/>
                      <w:kern w:val="0"/>
                      <w:szCs w:val="21"/>
                    </w:rPr>
                    <w:t>、需要监测血药浓度的药物、酶诱导剂和酶抑制剂都容易发生药物相互作用，包括口服抗凝药、口服降糖药、抗生素类、抗癫痫药、抗心律失常药、强心苷和抗过敏药等。</w:t>
                  </w:r>
                </w:p>
              </w:tc>
            </w:tr>
          </w:tbl>
          <w:p w:rsidR="000C7E34" w:rsidRDefault="00937985" w:rsidP="00937985">
            <w:pPr>
              <w:widowControl/>
              <w:spacing w:line="360" w:lineRule="auto"/>
              <w:jc w:val="left"/>
              <w:rPr>
                <w:rFonts w:ascii="ˎ̥" w:eastAsia="宋体" w:hAnsi="ˎ̥" w:cs="Arial" w:hint="eastAsia"/>
                <w:color w:val="000000"/>
                <w:kern w:val="0"/>
                <w:sz w:val="18"/>
                <w:szCs w:val="18"/>
              </w:rPr>
            </w:pPr>
            <w:r w:rsidRPr="00937985">
              <w:rPr>
                <w:rFonts w:ascii="ˎ̥" w:eastAsia="宋体" w:hAnsi="ˎ̥" w:cs="Arial"/>
                <w:color w:val="000000"/>
                <w:kern w:val="0"/>
                <w:szCs w:val="21"/>
              </w:rPr>
              <w:t xml:space="preserve">　　（三）不合理用药增加药品安全风险，医务人员和患者应加强安全用药意识</w:t>
            </w:r>
          </w:p>
          <w:p w:rsidR="000C7E34" w:rsidRDefault="00937985" w:rsidP="00937985">
            <w:pPr>
              <w:widowControl/>
              <w:spacing w:line="360" w:lineRule="auto"/>
              <w:jc w:val="left"/>
              <w:rPr>
                <w:rFonts w:ascii="ˎ̥" w:eastAsia="宋体" w:hAnsi="ˎ̥" w:cs="Arial" w:hint="eastAsia"/>
                <w:color w:val="000000"/>
                <w:kern w:val="0"/>
                <w:sz w:val="18"/>
                <w:szCs w:val="18"/>
              </w:rPr>
            </w:pPr>
            <w:r w:rsidRPr="00937985">
              <w:rPr>
                <w:rFonts w:ascii="ˎ̥" w:eastAsia="宋体" w:hAnsi="ˎ̥" w:cs="Arial"/>
                <w:color w:val="000000"/>
                <w:kern w:val="0"/>
                <w:szCs w:val="21"/>
              </w:rPr>
              <w:t xml:space="preserve">　　</w:t>
            </w:r>
            <w:r w:rsidRPr="00937985">
              <w:rPr>
                <w:rFonts w:ascii="ˎ̥" w:eastAsia="宋体" w:hAnsi="ˎ̥" w:cs="Arial"/>
                <w:color w:val="000000"/>
                <w:kern w:val="0"/>
                <w:szCs w:val="21"/>
              </w:rPr>
              <w:t>2013</w:t>
            </w:r>
            <w:r w:rsidRPr="00937985">
              <w:rPr>
                <w:rFonts w:ascii="ˎ̥" w:eastAsia="宋体" w:hAnsi="ˎ̥" w:cs="Arial"/>
                <w:color w:val="000000"/>
                <w:kern w:val="0"/>
                <w:szCs w:val="21"/>
              </w:rPr>
              <w:t>年药品不良反应</w:t>
            </w:r>
            <w:r w:rsidRPr="00937985">
              <w:rPr>
                <w:rFonts w:ascii="ˎ̥" w:eastAsia="宋体" w:hAnsi="ˎ̥" w:cs="Arial"/>
                <w:color w:val="000000"/>
                <w:kern w:val="0"/>
                <w:szCs w:val="21"/>
              </w:rPr>
              <w:t>/</w:t>
            </w:r>
            <w:r w:rsidRPr="00937985">
              <w:rPr>
                <w:rFonts w:ascii="ˎ̥" w:eastAsia="宋体" w:hAnsi="ˎ̥" w:cs="Arial"/>
                <w:color w:val="000000"/>
                <w:kern w:val="0"/>
                <w:szCs w:val="21"/>
              </w:rPr>
              <w:t>事件报告显示，不合理用药现象仍然突出。以尼美舒利为例，因其严重肝损害风险，</w:t>
            </w:r>
            <w:r w:rsidRPr="00937985">
              <w:rPr>
                <w:rFonts w:ascii="ˎ̥" w:eastAsia="宋体" w:hAnsi="ˎ̥" w:cs="Arial"/>
                <w:color w:val="000000"/>
                <w:kern w:val="0"/>
                <w:szCs w:val="21"/>
              </w:rPr>
              <w:t>2011</w:t>
            </w:r>
            <w:r w:rsidRPr="00937985">
              <w:rPr>
                <w:rFonts w:ascii="ˎ̥" w:eastAsia="宋体" w:hAnsi="ˎ̥" w:cs="Arial"/>
                <w:color w:val="000000"/>
                <w:kern w:val="0"/>
                <w:szCs w:val="21"/>
              </w:rPr>
              <w:t>年</w:t>
            </w:r>
            <w:r w:rsidRPr="00937985">
              <w:rPr>
                <w:rFonts w:ascii="ˎ̥" w:eastAsia="宋体" w:hAnsi="ˎ̥" w:cs="Arial"/>
                <w:color w:val="000000"/>
                <w:kern w:val="0"/>
                <w:szCs w:val="21"/>
              </w:rPr>
              <w:t>5</w:t>
            </w:r>
            <w:r w:rsidRPr="00937985">
              <w:rPr>
                <w:rFonts w:ascii="ˎ̥" w:eastAsia="宋体" w:hAnsi="ˎ̥" w:cs="Arial"/>
                <w:color w:val="000000"/>
                <w:kern w:val="0"/>
                <w:szCs w:val="21"/>
              </w:rPr>
              <w:t>月原国家食品药品监督管理局发布通知，规定尼美舒利禁用于</w:t>
            </w:r>
            <w:r w:rsidRPr="00937985">
              <w:rPr>
                <w:rFonts w:ascii="ˎ̥" w:eastAsia="宋体" w:hAnsi="ˎ̥" w:cs="Arial"/>
                <w:color w:val="000000"/>
                <w:kern w:val="0"/>
                <w:szCs w:val="21"/>
              </w:rPr>
              <w:t>12</w:t>
            </w:r>
            <w:r w:rsidRPr="00937985">
              <w:rPr>
                <w:rFonts w:ascii="ˎ̥" w:eastAsia="宋体" w:hAnsi="ˎ̥" w:cs="Arial"/>
                <w:color w:val="000000"/>
                <w:kern w:val="0"/>
                <w:szCs w:val="21"/>
              </w:rPr>
              <w:t>岁以下儿童，适应症限制在抗炎、镇痛的二线治疗，且疗程不超过</w:t>
            </w:r>
            <w:r w:rsidRPr="00937985">
              <w:rPr>
                <w:rFonts w:ascii="ˎ̥" w:eastAsia="宋体" w:hAnsi="ˎ̥" w:cs="Arial"/>
                <w:color w:val="000000"/>
                <w:kern w:val="0"/>
                <w:szCs w:val="21"/>
              </w:rPr>
              <w:t>15</w:t>
            </w:r>
            <w:r w:rsidRPr="00937985">
              <w:rPr>
                <w:rFonts w:ascii="ˎ̥" w:eastAsia="宋体" w:hAnsi="ˎ̥" w:cs="Arial"/>
                <w:color w:val="000000"/>
                <w:kern w:val="0"/>
                <w:szCs w:val="21"/>
              </w:rPr>
              <w:t>天。但尼美舒利的不良反应监测数据分析显示，</w:t>
            </w:r>
            <w:r w:rsidRPr="00937985">
              <w:rPr>
                <w:rFonts w:ascii="ˎ̥" w:eastAsia="宋体" w:hAnsi="ˎ̥" w:cs="Arial"/>
                <w:color w:val="000000"/>
                <w:kern w:val="0"/>
                <w:szCs w:val="21"/>
              </w:rPr>
              <w:t>12</w:t>
            </w:r>
            <w:r w:rsidRPr="00937985">
              <w:rPr>
                <w:rFonts w:ascii="ˎ̥" w:eastAsia="宋体" w:hAnsi="ˎ̥" w:cs="Arial"/>
                <w:color w:val="000000"/>
                <w:kern w:val="0"/>
                <w:szCs w:val="21"/>
              </w:rPr>
              <w:t>岁以下儿童的报告仍占</w:t>
            </w:r>
            <w:r w:rsidRPr="00937985">
              <w:rPr>
                <w:rFonts w:ascii="ˎ̥" w:eastAsia="宋体" w:hAnsi="ˎ̥" w:cs="Arial"/>
                <w:color w:val="000000"/>
                <w:kern w:val="0"/>
                <w:szCs w:val="21"/>
              </w:rPr>
              <w:t>9.8%</w:t>
            </w:r>
            <w:r w:rsidRPr="00937985">
              <w:rPr>
                <w:rFonts w:ascii="ˎ̥" w:eastAsia="宋体" w:hAnsi="ˎ̥" w:cs="Arial"/>
                <w:color w:val="000000"/>
                <w:kern w:val="0"/>
                <w:szCs w:val="21"/>
              </w:rPr>
              <w:t>，用于感冒、发热类疾病的报告占</w:t>
            </w:r>
            <w:r w:rsidRPr="00937985">
              <w:rPr>
                <w:rFonts w:ascii="ˎ̥" w:eastAsia="宋体" w:hAnsi="ˎ̥" w:cs="Arial"/>
                <w:color w:val="000000"/>
                <w:kern w:val="0"/>
                <w:szCs w:val="21"/>
              </w:rPr>
              <w:t>35%</w:t>
            </w:r>
            <w:r w:rsidRPr="00937985">
              <w:rPr>
                <w:rFonts w:ascii="ˎ̥" w:eastAsia="宋体" w:hAnsi="ˎ̥" w:cs="Arial"/>
                <w:color w:val="000000"/>
                <w:kern w:val="0"/>
                <w:szCs w:val="21"/>
              </w:rPr>
              <w:t>，治疗时间超过</w:t>
            </w:r>
            <w:r w:rsidRPr="00937985">
              <w:rPr>
                <w:rFonts w:ascii="ˎ̥" w:eastAsia="宋体" w:hAnsi="ˎ̥" w:cs="Arial"/>
                <w:color w:val="000000"/>
                <w:kern w:val="0"/>
                <w:szCs w:val="21"/>
              </w:rPr>
              <w:t>15</w:t>
            </w:r>
            <w:r w:rsidRPr="00937985">
              <w:rPr>
                <w:rFonts w:ascii="ˎ̥" w:eastAsia="宋体" w:hAnsi="ˎ̥" w:cs="Arial"/>
                <w:color w:val="000000"/>
                <w:kern w:val="0"/>
                <w:szCs w:val="21"/>
              </w:rPr>
              <w:t>天的报告占</w:t>
            </w:r>
            <w:r w:rsidRPr="00937985">
              <w:rPr>
                <w:rFonts w:ascii="ˎ̥" w:eastAsia="宋体" w:hAnsi="ˎ̥" w:cs="Arial"/>
                <w:color w:val="000000"/>
                <w:kern w:val="0"/>
                <w:szCs w:val="21"/>
              </w:rPr>
              <w:t>1.4%</w:t>
            </w:r>
            <w:r w:rsidRPr="00937985">
              <w:rPr>
                <w:rFonts w:ascii="ˎ̥" w:eastAsia="宋体" w:hAnsi="ˎ̥" w:cs="Arial"/>
                <w:color w:val="000000"/>
                <w:kern w:val="0"/>
                <w:szCs w:val="21"/>
              </w:rPr>
              <w:t>。</w:t>
            </w:r>
          </w:p>
          <w:p w:rsidR="00937985" w:rsidRPr="00937985" w:rsidRDefault="00937985" w:rsidP="00937985">
            <w:pPr>
              <w:widowControl/>
              <w:spacing w:line="360" w:lineRule="auto"/>
              <w:jc w:val="left"/>
              <w:rPr>
                <w:rFonts w:ascii="ˎ̥" w:eastAsia="宋体" w:hAnsi="ˎ̥" w:cs="Arial" w:hint="eastAsia"/>
                <w:color w:val="000000"/>
                <w:kern w:val="0"/>
                <w:szCs w:val="21"/>
              </w:rPr>
            </w:pPr>
            <w:r w:rsidRPr="00937985">
              <w:rPr>
                <w:rFonts w:ascii="ˎ̥" w:eastAsia="宋体" w:hAnsi="ˎ̥" w:cs="Arial"/>
                <w:color w:val="000000"/>
                <w:kern w:val="0"/>
                <w:szCs w:val="21"/>
              </w:rPr>
              <w:t xml:space="preserve">　　不合理使用药物，不仅可影响药物的治疗作用，更会加大药物的使用风险。建议医务人员和患者加强安全用药意识，掌握必要的安全用药知识，避免超适应症、超剂量、超疗程用药，严禁禁忌证用药，谨慎联合用药，防止发生药物相互作用。药品的已知不良反应、安全性信息、使用注意事项均记录在药品说明书中，建议患者用药前认真阅读，按说明书规定用药，必要时与医生沟通，为自身健康负责，把好用药关。</w:t>
            </w:r>
          </w:p>
          <w:tbl>
            <w:tblPr>
              <w:tblW w:w="8522" w:type="dxa"/>
              <w:tblInd w:w="108" w:type="dxa"/>
              <w:tblCellMar>
                <w:left w:w="0" w:type="dxa"/>
                <w:right w:w="0" w:type="dxa"/>
              </w:tblCellMar>
              <w:tblLook w:val="04A0"/>
            </w:tblPr>
            <w:tblGrid>
              <w:gridCol w:w="8522"/>
            </w:tblGrid>
            <w:tr w:rsidR="00937985" w:rsidRPr="00937985">
              <w:tc>
                <w:tcPr>
                  <w:tcW w:w="85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37985" w:rsidRPr="00937985" w:rsidRDefault="00937985" w:rsidP="00937985">
                  <w:pPr>
                    <w:widowControl/>
                    <w:spacing w:line="360" w:lineRule="auto"/>
                    <w:jc w:val="left"/>
                    <w:rPr>
                      <w:rFonts w:ascii="宋体" w:eastAsia="宋体" w:hAnsi="宋体" w:cs="宋体"/>
                      <w:color w:val="000000"/>
                      <w:kern w:val="0"/>
                      <w:szCs w:val="21"/>
                    </w:rPr>
                  </w:pPr>
                  <w:r w:rsidRPr="00937985">
                    <w:rPr>
                      <w:rFonts w:ascii="宋体" w:eastAsia="宋体" w:hAnsi="宋体" w:cs="宋体" w:hint="eastAsia"/>
                      <w:color w:val="000000"/>
                      <w:kern w:val="0"/>
                      <w:szCs w:val="21"/>
                    </w:rPr>
                    <w:t>小贴士：如何正确阅读药品说明书？</w:t>
                  </w:r>
                  <w:r w:rsidRPr="00937985">
                    <w:rPr>
                      <w:rFonts w:ascii="宋体" w:eastAsia="宋体" w:hAnsi="宋体" w:cs="宋体"/>
                      <w:color w:val="000000"/>
                      <w:kern w:val="0"/>
                      <w:szCs w:val="21"/>
                    </w:rPr>
                    <w:t xml:space="preserve"> </w:t>
                  </w:r>
                </w:p>
                <w:p w:rsidR="00937985" w:rsidRPr="00937985" w:rsidRDefault="00937985" w:rsidP="00937985">
                  <w:pPr>
                    <w:widowControl/>
                    <w:spacing w:line="360" w:lineRule="auto"/>
                    <w:jc w:val="left"/>
                    <w:rPr>
                      <w:rFonts w:ascii="宋体" w:eastAsia="宋体" w:hAnsi="宋体" w:cs="宋体"/>
                      <w:color w:val="000000"/>
                      <w:kern w:val="0"/>
                      <w:szCs w:val="21"/>
                    </w:rPr>
                  </w:pPr>
                  <w:r w:rsidRPr="00937985">
                    <w:rPr>
                      <w:rFonts w:ascii="宋体" w:eastAsia="宋体" w:hAnsi="宋体" w:cs="宋体" w:hint="eastAsia"/>
                      <w:color w:val="000000"/>
                      <w:kern w:val="0"/>
                      <w:szCs w:val="21"/>
                    </w:rPr>
                    <w:t xml:space="preserve">　　药品说明书包含了对药品各方面的介绍，患者服用前应该认真地阅读，按照说明书规定用药。有关药品使用方面，应认真阅读说明书中的【适应症】或【功能主治】、【禁忌】、【用法用量】、【注意事项】；有关药品的安全性方面，应阅读警示语（位于说明书最上方）、【不良反应】、【药物相互作用】等。老年人如需调整用药剂量，会在【注意事项】或【老</w:t>
                  </w:r>
                  <w:r w:rsidRPr="00937985">
                    <w:rPr>
                      <w:rFonts w:ascii="宋体" w:eastAsia="宋体" w:hAnsi="宋体" w:cs="宋体" w:hint="eastAsia"/>
                      <w:color w:val="000000"/>
                      <w:kern w:val="0"/>
                      <w:szCs w:val="21"/>
                    </w:rPr>
                    <w:lastRenderedPageBreak/>
                    <w:t>年人用药】部分进行提示，儿童用药的安全性、孕妇或哺乳期妇女用药会对胎儿或婴儿产生的影响，会在【儿童用药】、【妊娠及哺乳期妇女用药】部分进行提示。为防止相同成份叠加使用导致药物过量，还应详细了解说明书中药品的【成份】，因为不同名称的药品可能含有相同药物成份。药品说明书中的不良反应均为临床研究或上市后监测发现的已知不良反应，一些罕见的、新的不良反应不一定会记录在说明书中，因此患者如果出现疑似不良反应症状，应及时去医院就诊。</w:t>
                  </w:r>
                </w:p>
              </w:tc>
            </w:tr>
          </w:tbl>
          <w:p w:rsidR="000C7E34" w:rsidRDefault="00937985" w:rsidP="00937985">
            <w:pPr>
              <w:widowControl/>
              <w:spacing w:line="360" w:lineRule="auto"/>
              <w:jc w:val="left"/>
              <w:rPr>
                <w:rFonts w:ascii="ˎ̥" w:eastAsia="宋体" w:hAnsi="ˎ̥" w:cs="Arial" w:hint="eastAsia"/>
                <w:color w:val="000000"/>
                <w:kern w:val="0"/>
                <w:sz w:val="18"/>
                <w:szCs w:val="18"/>
              </w:rPr>
            </w:pPr>
            <w:r w:rsidRPr="00937985">
              <w:rPr>
                <w:rFonts w:ascii="ˎ̥" w:eastAsia="宋体" w:hAnsi="ˎ̥" w:cs="Arial"/>
                <w:color w:val="000000"/>
                <w:kern w:val="0"/>
                <w:szCs w:val="21"/>
              </w:rPr>
              <w:lastRenderedPageBreak/>
              <w:t xml:space="preserve">　　四、相关风险控制措施</w:t>
            </w:r>
          </w:p>
          <w:p w:rsidR="000C7E34" w:rsidRDefault="00937985" w:rsidP="00937985">
            <w:pPr>
              <w:widowControl/>
              <w:spacing w:line="360" w:lineRule="auto"/>
              <w:jc w:val="left"/>
              <w:rPr>
                <w:rFonts w:ascii="ˎ̥" w:eastAsia="宋体" w:hAnsi="ˎ̥" w:cs="Arial" w:hint="eastAsia"/>
                <w:color w:val="000000"/>
                <w:kern w:val="0"/>
                <w:sz w:val="18"/>
                <w:szCs w:val="18"/>
              </w:rPr>
            </w:pPr>
            <w:r w:rsidRPr="00937985">
              <w:rPr>
                <w:rFonts w:ascii="ˎ̥" w:eastAsia="宋体" w:hAnsi="ˎ̥" w:cs="Arial"/>
                <w:color w:val="000000"/>
                <w:kern w:val="0"/>
                <w:szCs w:val="21"/>
              </w:rPr>
              <w:t xml:space="preserve">　　根据</w:t>
            </w:r>
            <w:r w:rsidRPr="00937985">
              <w:rPr>
                <w:rFonts w:ascii="ˎ̥" w:eastAsia="宋体" w:hAnsi="ˎ̥" w:cs="Arial"/>
                <w:color w:val="000000"/>
                <w:kern w:val="0"/>
                <w:szCs w:val="21"/>
              </w:rPr>
              <w:t>2013</w:t>
            </w:r>
            <w:r w:rsidRPr="00937985">
              <w:rPr>
                <w:rFonts w:ascii="ˎ̥" w:eastAsia="宋体" w:hAnsi="ˎ̥" w:cs="Arial"/>
                <w:color w:val="000000"/>
                <w:kern w:val="0"/>
                <w:szCs w:val="21"/>
              </w:rPr>
              <w:t>年药品不良反应监测数据和评估结果，国家食品药品监督管理总局对发现存在安全隐患的药品及时采取相应管理措施，以保障公众用药安全。</w:t>
            </w:r>
          </w:p>
          <w:p w:rsidR="000C7E34" w:rsidRDefault="00937985" w:rsidP="00937985">
            <w:pPr>
              <w:widowControl/>
              <w:spacing w:line="360" w:lineRule="auto"/>
              <w:jc w:val="left"/>
              <w:rPr>
                <w:rFonts w:ascii="ˎ̥" w:eastAsia="宋体" w:hAnsi="ˎ̥" w:cs="Arial" w:hint="eastAsia"/>
                <w:color w:val="000000"/>
                <w:kern w:val="0"/>
                <w:sz w:val="18"/>
                <w:szCs w:val="18"/>
              </w:rPr>
            </w:pPr>
            <w:r w:rsidRPr="00937985">
              <w:rPr>
                <w:rFonts w:ascii="ˎ̥" w:eastAsia="宋体" w:hAnsi="ˎ̥" w:cs="Arial"/>
                <w:color w:val="000000"/>
                <w:kern w:val="0"/>
                <w:szCs w:val="21"/>
              </w:rPr>
              <w:t xml:space="preserve">　　（一）发布《药品不良反应信息通报》</w:t>
            </w:r>
            <w:r w:rsidRPr="00937985">
              <w:rPr>
                <w:rFonts w:ascii="ˎ̥" w:eastAsia="宋体" w:hAnsi="ˎ̥" w:cs="Arial"/>
                <w:color w:val="000000"/>
                <w:kern w:val="0"/>
                <w:szCs w:val="21"/>
              </w:rPr>
              <w:t>7</w:t>
            </w:r>
            <w:r w:rsidRPr="00937985">
              <w:rPr>
                <w:rFonts w:ascii="ˎ̥" w:eastAsia="宋体" w:hAnsi="ˎ̥" w:cs="Arial"/>
                <w:color w:val="000000"/>
                <w:kern w:val="0"/>
                <w:szCs w:val="21"/>
              </w:rPr>
              <w:t>期，通报了碘普罗胺注射液、红花注射液、珍菊降压片、别嘌醇片、氟喹诺酮类药品、复方青黛丸（胶丸、胶囊、片）、质子泵抑制剂和左氧氟沙星注射剂等的严重不良反应，对用药安全风险进行提示。</w:t>
            </w:r>
          </w:p>
          <w:p w:rsidR="000C7E34" w:rsidRDefault="00937985" w:rsidP="00937985">
            <w:pPr>
              <w:widowControl/>
              <w:spacing w:line="360" w:lineRule="auto"/>
              <w:jc w:val="left"/>
              <w:rPr>
                <w:rFonts w:ascii="ˎ̥" w:eastAsia="宋体" w:hAnsi="ˎ̥" w:cs="Arial" w:hint="eastAsia"/>
                <w:color w:val="000000"/>
                <w:kern w:val="0"/>
                <w:sz w:val="18"/>
                <w:szCs w:val="18"/>
              </w:rPr>
            </w:pPr>
            <w:r w:rsidRPr="00937985">
              <w:rPr>
                <w:rFonts w:ascii="ˎ̥" w:eastAsia="宋体" w:hAnsi="ˎ̥" w:cs="Arial"/>
                <w:color w:val="000000"/>
                <w:kern w:val="0"/>
                <w:szCs w:val="21"/>
              </w:rPr>
              <w:t xml:space="preserve">　　（二）发布《药物警戒快讯》</w:t>
            </w:r>
            <w:r w:rsidRPr="00937985">
              <w:rPr>
                <w:rFonts w:ascii="ˎ̥" w:eastAsia="宋体" w:hAnsi="ˎ̥" w:cs="Arial"/>
                <w:color w:val="000000"/>
                <w:kern w:val="0"/>
                <w:szCs w:val="21"/>
              </w:rPr>
              <w:t>12</w:t>
            </w:r>
            <w:r w:rsidRPr="00937985">
              <w:rPr>
                <w:rFonts w:ascii="ˎ̥" w:eastAsia="宋体" w:hAnsi="ˎ̥" w:cs="Arial"/>
                <w:color w:val="000000"/>
                <w:kern w:val="0"/>
                <w:szCs w:val="21"/>
              </w:rPr>
              <w:t>期，报道了卡马西平严重皮肤反应、托伐普坦肝损害和他汀类降脂药血糖异常等国外药品安全信息</w:t>
            </w:r>
            <w:r w:rsidRPr="00937985">
              <w:rPr>
                <w:rFonts w:ascii="ˎ̥" w:eastAsia="宋体" w:hAnsi="ˎ̥" w:cs="Arial"/>
                <w:color w:val="000000"/>
                <w:kern w:val="0"/>
                <w:szCs w:val="21"/>
              </w:rPr>
              <w:t>70</w:t>
            </w:r>
            <w:r w:rsidRPr="00937985">
              <w:rPr>
                <w:rFonts w:ascii="ˎ̥" w:eastAsia="宋体" w:hAnsi="ˎ̥" w:cs="Arial"/>
                <w:color w:val="000000"/>
                <w:kern w:val="0"/>
                <w:szCs w:val="21"/>
              </w:rPr>
              <w:t>条。</w:t>
            </w:r>
          </w:p>
          <w:p w:rsidR="000C7E34" w:rsidRDefault="00937985" w:rsidP="00937985">
            <w:pPr>
              <w:widowControl/>
              <w:spacing w:line="360" w:lineRule="auto"/>
              <w:jc w:val="left"/>
              <w:rPr>
                <w:rFonts w:ascii="ˎ̥" w:eastAsia="宋体" w:hAnsi="ˎ̥" w:cs="Arial" w:hint="eastAsia"/>
                <w:color w:val="000000"/>
                <w:kern w:val="0"/>
                <w:sz w:val="18"/>
                <w:szCs w:val="18"/>
              </w:rPr>
            </w:pPr>
            <w:r w:rsidRPr="00937985">
              <w:rPr>
                <w:rFonts w:ascii="ˎ̥" w:eastAsia="宋体" w:hAnsi="ˎ̥" w:cs="Arial"/>
                <w:color w:val="000000"/>
                <w:kern w:val="0"/>
                <w:szCs w:val="21"/>
              </w:rPr>
              <w:t xml:space="preserve">　　（三）根据监测评价结果，发布了甲磺酸瑞波西汀制剂、西酞普兰制剂、珍菊降压片和黄芪注射液等</w:t>
            </w:r>
            <w:r w:rsidRPr="00937985">
              <w:rPr>
                <w:rFonts w:ascii="ˎ̥" w:eastAsia="宋体" w:hAnsi="ˎ̥" w:cs="Arial"/>
                <w:color w:val="000000"/>
                <w:kern w:val="0"/>
                <w:szCs w:val="21"/>
              </w:rPr>
              <w:t>22</w:t>
            </w:r>
            <w:r w:rsidRPr="00937985">
              <w:rPr>
                <w:rFonts w:ascii="ˎ̥" w:eastAsia="宋体" w:hAnsi="ˎ̥" w:cs="Arial"/>
                <w:color w:val="000000"/>
                <w:kern w:val="0"/>
                <w:szCs w:val="21"/>
              </w:rPr>
              <w:t>个（类）药品的修订说明书通知。</w:t>
            </w:r>
          </w:p>
          <w:p w:rsidR="000C7E34" w:rsidRDefault="00937985" w:rsidP="00937985">
            <w:pPr>
              <w:widowControl/>
              <w:spacing w:line="360" w:lineRule="auto"/>
              <w:jc w:val="left"/>
              <w:rPr>
                <w:rFonts w:ascii="ˎ̥" w:eastAsia="宋体" w:hAnsi="ˎ̥" w:cs="Arial" w:hint="eastAsia"/>
                <w:color w:val="000000"/>
                <w:kern w:val="0"/>
                <w:sz w:val="18"/>
                <w:szCs w:val="18"/>
              </w:rPr>
            </w:pPr>
            <w:r w:rsidRPr="00937985">
              <w:rPr>
                <w:rFonts w:ascii="ˎ̥" w:eastAsia="宋体" w:hAnsi="ˎ̥" w:cs="Arial"/>
                <w:color w:val="000000"/>
                <w:kern w:val="0"/>
                <w:szCs w:val="21"/>
              </w:rPr>
              <w:t xml:space="preserve">　　（四）基于对药品效益和风险的全面评估，停止了丁咯地尔、甲丙氨酯制剂的生产、销售和使用，并撤销批准证明文件。</w:t>
            </w:r>
          </w:p>
          <w:p w:rsidR="00937985" w:rsidRPr="00937985" w:rsidRDefault="00937985" w:rsidP="00937985">
            <w:pPr>
              <w:widowControl/>
              <w:spacing w:line="360" w:lineRule="auto"/>
              <w:jc w:val="left"/>
              <w:rPr>
                <w:rFonts w:ascii="ˎ̥" w:eastAsia="宋体" w:hAnsi="ˎ̥" w:cs="Arial" w:hint="eastAsia"/>
                <w:color w:val="000000"/>
                <w:kern w:val="0"/>
                <w:szCs w:val="21"/>
              </w:rPr>
            </w:pPr>
            <w:r w:rsidRPr="00937985">
              <w:rPr>
                <w:rFonts w:ascii="ˎ̥" w:eastAsia="宋体" w:hAnsi="ˎ̥" w:cs="Arial"/>
                <w:color w:val="000000"/>
                <w:kern w:val="0"/>
                <w:szCs w:val="21"/>
              </w:rPr>
              <w:t xml:space="preserve">　　（五）针对监测中发现的风险信号，实施企业约谈机制，组织召开企业沟通会，要求企业开展相关风险管理工作。对监测中发现存在安全隐患的药品，督促企业查找原因、及时整改，可能造成严重影响及不良后果的，要求企业主动召回产品。</w:t>
            </w:r>
          </w:p>
          <w:p w:rsidR="000C7E34" w:rsidRDefault="00937985" w:rsidP="00937985">
            <w:pPr>
              <w:widowControl/>
              <w:spacing w:line="360" w:lineRule="auto"/>
              <w:jc w:val="left"/>
              <w:rPr>
                <w:rFonts w:ascii="ˎ̥" w:eastAsia="宋体" w:hAnsi="ˎ̥" w:cs="Arial" w:hint="eastAsia"/>
                <w:color w:val="000000"/>
                <w:kern w:val="0"/>
                <w:sz w:val="18"/>
                <w:szCs w:val="18"/>
              </w:rPr>
            </w:pPr>
            <w:r w:rsidRPr="00937985">
              <w:rPr>
                <w:rFonts w:ascii="ˎ̥" w:eastAsia="宋体" w:hAnsi="ˎ̥" w:cs="Arial"/>
                <w:color w:val="000000"/>
                <w:kern w:val="0"/>
                <w:szCs w:val="21"/>
              </w:rPr>
              <w:t xml:space="preserve">　　五、有关说明</w:t>
            </w:r>
          </w:p>
          <w:p w:rsidR="000C7E34" w:rsidRDefault="00937985" w:rsidP="00937985">
            <w:pPr>
              <w:widowControl/>
              <w:spacing w:line="360" w:lineRule="auto"/>
              <w:jc w:val="left"/>
              <w:rPr>
                <w:rFonts w:ascii="ˎ̥" w:eastAsia="宋体" w:hAnsi="ˎ̥" w:cs="Arial" w:hint="eastAsia"/>
                <w:color w:val="000000"/>
                <w:kern w:val="0"/>
                <w:sz w:val="18"/>
                <w:szCs w:val="18"/>
              </w:rPr>
            </w:pPr>
            <w:r w:rsidRPr="00937985">
              <w:rPr>
                <w:rFonts w:ascii="ˎ̥" w:eastAsia="宋体" w:hAnsi="ˎ̥" w:cs="Arial"/>
                <w:color w:val="000000"/>
                <w:kern w:val="0"/>
                <w:szCs w:val="21"/>
              </w:rPr>
              <w:t xml:space="preserve">　　（一）本年度报告中的数据来源于国家药品不良反应监测网络中</w:t>
            </w:r>
            <w:r w:rsidRPr="00937985">
              <w:rPr>
                <w:rFonts w:ascii="ˎ̥" w:eastAsia="宋体" w:hAnsi="ˎ̥" w:cs="Arial"/>
                <w:color w:val="000000"/>
                <w:kern w:val="0"/>
                <w:szCs w:val="21"/>
              </w:rPr>
              <w:t>2013</w:t>
            </w:r>
            <w:r w:rsidRPr="00937985">
              <w:rPr>
                <w:rFonts w:ascii="ˎ̥" w:eastAsia="宋体" w:hAnsi="ˎ̥" w:cs="Arial"/>
                <w:color w:val="000000"/>
                <w:kern w:val="0"/>
                <w:szCs w:val="21"/>
              </w:rPr>
              <w:t>年</w:t>
            </w:r>
            <w:r w:rsidRPr="00937985">
              <w:rPr>
                <w:rFonts w:ascii="ˎ̥" w:eastAsia="宋体" w:hAnsi="ˎ̥" w:cs="Arial"/>
                <w:color w:val="000000"/>
                <w:kern w:val="0"/>
                <w:szCs w:val="21"/>
              </w:rPr>
              <w:t>1</w:t>
            </w:r>
            <w:r w:rsidRPr="00937985">
              <w:rPr>
                <w:rFonts w:ascii="ˎ̥" w:eastAsia="宋体" w:hAnsi="ˎ̥" w:cs="Arial"/>
                <w:color w:val="000000"/>
                <w:kern w:val="0"/>
                <w:szCs w:val="21"/>
              </w:rPr>
              <w:t>月</w:t>
            </w:r>
            <w:r w:rsidRPr="00937985">
              <w:rPr>
                <w:rFonts w:ascii="ˎ̥" w:eastAsia="宋体" w:hAnsi="ˎ̥" w:cs="Arial"/>
                <w:color w:val="000000"/>
                <w:kern w:val="0"/>
                <w:szCs w:val="21"/>
              </w:rPr>
              <w:t>1</w:t>
            </w:r>
            <w:r w:rsidRPr="00937985">
              <w:rPr>
                <w:rFonts w:ascii="ˎ̥" w:eastAsia="宋体" w:hAnsi="ˎ̥" w:cs="Arial"/>
                <w:color w:val="000000"/>
                <w:kern w:val="0"/>
                <w:szCs w:val="21"/>
              </w:rPr>
              <w:t>日至</w:t>
            </w:r>
            <w:r w:rsidRPr="00937985">
              <w:rPr>
                <w:rFonts w:ascii="ˎ̥" w:eastAsia="宋体" w:hAnsi="ˎ̥" w:cs="Arial"/>
                <w:color w:val="000000"/>
                <w:kern w:val="0"/>
                <w:szCs w:val="21"/>
              </w:rPr>
              <w:t>2013</w:t>
            </w:r>
            <w:r w:rsidRPr="00937985">
              <w:rPr>
                <w:rFonts w:ascii="ˎ̥" w:eastAsia="宋体" w:hAnsi="ˎ̥" w:cs="Arial"/>
                <w:color w:val="000000"/>
                <w:kern w:val="0"/>
                <w:szCs w:val="21"/>
              </w:rPr>
              <w:t>年</w:t>
            </w:r>
            <w:r w:rsidRPr="00937985">
              <w:rPr>
                <w:rFonts w:ascii="ˎ̥" w:eastAsia="宋体" w:hAnsi="ˎ̥" w:cs="Arial"/>
                <w:color w:val="000000"/>
                <w:kern w:val="0"/>
                <w:szCs w:val="21"/>
              </w:rPr>
              <w:t>12</w:t>
            </w:r>
            <w:r w:rsidRPr="00937985">
              <w:rPr>
                <w:rFonts w:ascii="ˎ̥" w:eastAsia="宋体" w:hAnsi="ˎ̥" w:cs="Arial"/>
                <w:color w:val="000000"/>
                <w:kern w:val="0"/>
                <w:szCs w:val="21"/>
              </w:rPr>
              <w:t>月</w:t>
            </w:r>
            <w:r w:rsidRPr="00937985">
              <w:rPr>
                <w:rFonts w:ascii="ˎ̥" w:eastAsia="宋体" w:hAnsi="ˎ̥" w:cs="Arial"/>
                <w:color w:val="000000"/>
                <w:kern w:val="0"/>
                <w:szCs w:val="21"/>
              </w:rPr>
              <w:t>31</w:t>
            </w:r>
            <w:r w:rsidRPr="00937985">
              <w:rPr>
                <w:rFonts w:ascii="ˎ̥" w:eastAsia="宋体" w:hAnsi="ˎ̥" w:cs="Arial"/>
                <w:color w:val="000000"/>
                <w:kern w:val="0"/>
                <w:szCs w:val="21"/>
              </w:rPr>
              <w:t>日各地区上报的数据。</w:t>
            </w:r>
          </w:p>
          <w:p w:rsidR="000C7E34" w:rsidRDefault="00937985" w:rsidP="00937985">
            <w:pPr>
              <w:widowControl/>
              <w:spacing w:line="360" w:lineRule="auto"/>
              <w:jc w:val="left"/>
              <w:rPr>
                <w:rFonts w:ascii="ˎ̥" w:eastAsia="宋体" w:hAnsi="ˎ̥" w:cs="Arial" w:hint="eastAsia"/>
                <w:color w:val="000000"/>
                <w:kern w:val="0"/>
                <w:sz w:val="18"/>
                <w:szCs w:val="18"/>
              </w:rPr>
            </w:pPr>
            <w:r w:rsidRPr="00937985">
              <w:rPr>
                <w:rFonts w:ascii="ˎ̥" w:eastAsia="宋体" w:hAnsi="ˎ̥" w:cs="Arial"/>
                <w:color w:val="000000"/>
                <w:kern w:val="0"/>
                <w:szCs w:val="21"/>
              </w:rPr>
              <w:t xml:space="preserve">　　（二）与大多数国家一样，我国药品不良反应监测网络收集的数据存在局限性，如漏报、填写不规范、缺乏详细信息、无法计算不良反应发生率等。</w:t>
            </w:r>
          </w:p>
          <w:p w:rsidR="000C7E34" w:rsidRDefault="00937985" w:rsidP="00937985">
            <w:pPr>
              <w:widowControl/>
              <w:spacing w:line="360" w:lineRule="auto"/>
              <w:jc w:val="left"/>
              <w:rPr>
                <w:rFonts w:ascii="ˎ̥" w:eastAsia="宋体" w:hAnsi="ˎ̥" w:cs="Arial" w:hint="eastAsia"/>
                <w:color w:val="000000"/>
                <w:kern w:val="0"/>
                <w:sz w:val="18"/>
                <w:szCs w:val="18"/>
              </w:rPr>
            </w:pPr>
            <w:r w:rsidRPr="00937985">
              <w:rPr>
                <w:rFonts w:ascii="ˎ̥" w:eastAsia="宋体" w:hAnsi="ˎ̥" w:cs="Arial"/>
                <w:color w:val="000000"/>
                <w:kern w:val="0"/>
                <w:szCs w:val="21"/>
              </w:rPr>
              <w:t xml:space="preserve">　　（三）本年度报告完成时，其中一些严重报告、死亡报告尚在调查和评价的过程中，所有统计结果均为数据收集情况的真实反映，有些问题并不代表最终的评价结果。</w:t>
            </w:r>
          </w:p>
          <w:p w:rsidR="000C7E34" w:rsidRDefault="00937985" w:rsidP="00937985">
            <w:pPr>
              <w:widowControl/>
              <w:spacing w:line="360" w:lineRule="auto"/>
              <w:jc w:val="left"/>
              <w:rPr>
                <w:rFonts w:ascii="ˎ̥" w:eastAsia="宋体" w:hAnsi="ˎ̥" w:cs="Arial" w:hint="eastAsia"/>
                <w:color w:val="000000"/>
                <w:kern w:val="0"/>
                <w:sz w:val="18"/>
                <w:szCs w:val="18"/>
              </w:rPr>
            </w:pPr>
            <w:r w:rsidRPr="00937985">
              <w:rPr>
                <w:rFonts w:ascii="ˎ̥" w:eastAsia="宋体" w:hAnsi="ˎ̥" w:cs="Arial"/>
                <w:color w:val="000000"/>
                <w:kern w:val="0"/>
                <w:szCs w:val="21"/>
              </w:rPr>
              <w:t xml:space="preserve">　　（四）每种药品不良反应</w:t>
            </w:r>
            <w:r w:rsidRPr="00937985">
              <w:rPr>
                <w:rFonts w:ascii="ˎ̥" w:eastAsia="宋体" w:hAnsi="ˎ̥" w:cs="Arial"/>
                <w:color w:val="000000"/>
                <w:kern w:val="0"/>
                <w:szCs w:val="21"/>
              </w:rPr>
              <w:t>/</w:t>
            </w:r>
            <w:r w:rsidRPr="00937985">
              <w:rPr>
                <w:rFonts w:ascii="ˎ̥" w:eastAsia="宋体" w:hAnsi="ˎ̥" w:cs="Arial"/>
                <w:color w:val="000000"/>
                <w:kern w:val="0"/>
                <w:szCs w:val="21"/>
              </w:rPr>
              <w:t>事件报告的数量受到该药品的使用量和该药品不良反应发生率等诸多</w:t>
            </w:r>
            <w:r w:rsidRPr="00937985">
              <w:rPr>
                <w:rFonts w:ascii="ˎ̥" w:eastAsia="宋体" w:hAnsi="ˎ̥" w:cs="Arial"/>
                <w:color w:val="000000"/>
                <w:kern w:val="0"/>
                <w:szCs w:val="21"/>
              </w:rPr>
              <w:lastRenderedPageBreak/>
              <w:t>因素的影响，故药品不良反应</w:t>
            </w:r>
            <w:r w:rsidRPr="00937985">
              <w:rPr>
                <w:rFonts w:ascii="ˎ̥" w:eastAsia="宋体" w:hAnsi="ˎ̥" w:cs="Arial"/>
                <w:color w:val="000000"/>
                <w:kern w:val="0"/>
                <w:szCs w:val="21"/>
              </w:rPr>
              <w:t>/</w:t>
            </w:r>
            <w:r w:rsidRPr="00937985">
              <w:rPr>
                <w:rFonts w:ascii="ˎ̥" w:eastAsia="宋体" w:hAnsi="ˎ̥" w:cs="Arial"/>
                <w:color w:val="000000"/>
                <w:kern w:val="0"/>
                <w:szCs w:val="21"/>
              </w:rPr>
              <w:t>事件报告数量的排名仅是报告数据多少的直接反映，不代表不良反应发生率的高低。</w:t>
            </w:r>
          </w:p>
          <w:p w:rsidR="00937985" w:rsidRPr="00937985" w:rsidRDefault="00937985" w:rsidP="00937985">
            <w:pPr>
              <w:widowControl/>
              <w:spacing w:line="360" w:lineRule="auto"/>
              <w:jc w:val="left"/>
              <w:rPr>
                <w:rFonts w:ascii="ˎ̥" w:eastAsia="宋体" w:hAnsi="ˎ̥" w:cs="Arial" w:hint="eastAsia"/>
                <w:color w:val="000000"/>
                <w:kern w:val="0"/>
                <w:szCs w:val="21"/>
              </w:rPr>
            </w:pPr>
            <w:r w:rsidRPr="00937985">
              <w:rPr>
                <w:rFonts w:ascii="ˎ̥" w:eastAsia="宋体" w:hAnsi="ˎ̥" w:cs="Arial"/>
                <w:color w:val="000000"/>
                <w:kern w:val="0"/>
                <w:szCs w:val="21"/>
              </w:rPr>
              <w:t xml:space="preserve">　　（五）本年度报告不包含疫苗不良反应</w:t>
            </w:r>
            <w:r w:rsidRPr="00937985">
              <w:rPr>
                <w:rFonts w:ascii="ˎ̥" w:eastAsia="宋体" w:hAnsi="ˎ̥" w:cs="Arial"/>
                <w:color w:val="000000"/>
                <w:kern w:val="0"/>
                <w:szCs w:val="21"/>
              </w:rPr>
              <w:t>/</w:t>
            </w:r>
            <w:r w:rsidRPr="00937985">
              <w:rPr>
                <w:rFonts w:ascii="ˎ̥" w:eastAsia="宋体" w:hAnsi="ˎ̥" w:cs="Arial"/>
                <w:color w:val="000000"/>
                <w:kern w:val="0"/>
                <w:szCs w:val="21"/>
              </w:rPr>
              <w:t>事件的监测数据。</w:t>
            </w:r>
          </w:p>
          <w:tbl>
            <w:tblPr>
              <w:tblW w:w="8522" w:type="dxa"/>
              <w:tblInd w:w="108" w:type="dxa"/>
              <w:tblCellMar>
                <w:left w:w="0" w:type="dxa"/>
                <w:right w:w="0" w:type="dxa"/>
              </w:tblCellMar>
              <w:tblLook w:val="04A0"/>
            </w:tblPr>
            <w:tblGrid>
              <w:gridCol w:w="8522"/>
            </w:tblGrid>
            <w:tr w:rsidR="00937985" w:rsidRPr="00937985">
              <w:tc>
                <w:tcPr>
                  <w:tcW w:w="85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37985" w:rsidRPr="00937985" w:rsidRDefault="00937985" w:rsidP="00937985">
                  <w:pPr>
                    <w:widowControl/>
                    <w:spacing w:line="360" w:lineRule="auto"/>
                    <w:jc w:val="left"/>
                    <w:rPr>
                      <w:rFonts w:ascii="宋体" w:eastAsia="宋体" w:hAnsi="宋体" w:cs="宋体"/>
                      <w:color w:val="000000"/>
                      <w:kern w:val="0"/>
                      <w:szCs w:val="21"/>
                    </w:rPr>
                  </w:pPr>
                  <w:r w:rsidRPr="00937985">
                    <w:rPr>
                      <w:rFonts w:ascii="宋体" w:eastAsia="宋体" w:hAnsi="宋体" w:cs="宋体" w:hint="eastAsia"/>
                      <w:color w:val="000000"/>
                      <w:kern w:val="0"/>
                      <w:szCs w:val="21"/>
                    </w:rPr>
                    <w:t>小贴士：美国、欧洲国家如何发布药品不良反应信息？</w:t>
                  </w:r>
                </w:p>
                <w:p w:rsidR="00937985" w:rsidRPr="00937985" w:rsidRDefault="00937985" w:rsidP="00937985">
                  <w:pPr>
                    <w:widowControl/>
                    <w:spacing w:line="360" w:lineRule="auto"/>
                    <w:jc w:val="left"/>
                    <w:rPr>
                      <w:rFonts w:ascii="宋体" w:eastAsia="宋体" w:hAnsi="宋体" w:cs="宋体"/>
                      <w:color w:val="000000"/>
                      <w:kern w:val="0"/>
                      <w:szCs w:val="21"/>
                    </w:rPr>
                  </w:pPr>
                  <w:r w:rsidRPr="00937985">
                    <w:rPr>
                      <w:rFonts w:ascii="宋体" w:eastAsia="宋体" w:hAnsi="宋体" w:cs="宋体" w:hint="eastAsia"/>
                      <w:color w:val="000000"/>
                      <w:kern w:val="0"/>
                      <w:szCs w:val="21"/>
                    </w:rPr>
                    <w:t xml:space="preserve">　　美国食品药品管理局（</w:t>
                  </w:r>
                  <w:r w:rsidRPr="00937985">
                    <w:rPr>
                      <w:rFonts w:ascii="宋体" w:eastAsia="宋体" w:hAnsi="宋体" w:cs="宋体"/>
                      <w:color w:val="000000"/>
                      <w:kern w:val="0"/>
                      <w:szCs w:val="21"/>
                    </w:rPr>
                    <w:t>FDA</w:t>
                  </w:r>
                  <w:r w:rsidRPr="00937985">
                    <w:rPr>
                      <w:rFonts w:ascii="宋体" w:eastAsia="宋体" w:hAnsi="宋体" w:cs="宋体" w:hint="eastAsia"/>
                      <w:color w:val="000000"/>
                      <w:kern w:val="0"/>
                      <w:szCs w:val="21"/>
                    </w:rPr>
                    <w:t>）和欧洲药品监管部门如果在上市后药品监测、研究过程中发现了新的或严重的药品不良反应，会组织本部门或外部专家，对药品的各类相关资料进行审查，开展评估工作。对认为可能影响公众用药安全的问题，将在其网站、刊物或通过其他途径发布相关安全性信息，同时要求企业面向医务人员和患者沟通信息，美国、欧洲国家发布不良反应信息的过程与我国基本一致。我国药品不良反应监测中心对这些信息实施</w:t>
                  </w:r>
                  <w:r w:rsidRPr="00937985">
                    <w:rPr>
                      <w:rFonts w:ascii="宋体" w:eastAsia="宋体" w:hAnsi="宋体" w:cs="宋体"/>
                      <w:color w:val="000000"/>
                      <w:kern w:val="0"/>
                      <w:szCs w:val="21"/>
                    </w:rPr>
                    <w:t>24</w:t>
                  </w:r>
                  <w:r w:rsidRPr="00937985">
                    <w:rPr>
                      <w:rFonts w:ascii="宋体" w:eastAsia="宋体" w:hAnsi="宋体" w:cs="宋体" w:hint="eastAsia"/>
                      <w:color w:val="000000"/>
                      <w:kern w:val="0"/>
                      <w:szCs w:val="21"/>
                    </w:rPr>
                    <w:t>小时监测，必要时对药品开展评价工作，并提出符合我国国情的监管措施。</w:t>
                  </w:r>
                </w:p>
              </w:tc>
            </w:tr>
          </w:tbl>
          <w:p w:rsidR="00937985" w:rsidRPr="00937985" w:rsidRDefault="00937985" w:rsidP="00937985">
            <w:pPr>
              <w:widowControl/>
              <w:spacing w:line="360" w:lineRule="auto"/>
              <w:jc w:val="left"/>
              <w:rPr>
                <w:rFonts w:ascii="ˎ̥" w:eastAsia="宋体" w:hAnsi="ˎ̥" w:cs="Arial" w:hint="eastAsia"/>
                <w:color w:val="000000"/>
                <w:kern w:val="0"/>
                <w:szCs w:val="21"/>
              </w:rPr>
            </w:pPr>
          </w:p>
        </w:tc>
      </w:tr>
    </w:tbl>
    <w:p w:rsidR="002C3F08" w:rsidRPr="00937985" w:rsidRDefault="002C3F08" w:rsidP="00937985">
      <w:pPr>
        <w:spacing w:line="360" w:lineRule="auto"/>
      </w:pPr>
    </w:p>
    <w:sectPr w:rsidR="002C3F08" w:rsidRPr="00937985" w:rsidSect="00937985">
      <w:pgSz w:w="11906" w:h="16838"/>
      <w:pgMar w:top="1440" w:right="1440" w:bottom="144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26F0" w:rsidRDefault="008C26F0" w:rsidP="000C7532">
      <w:r>
        <w:separator/>
      </w:r>
    </w:p>
  </w:endnote>
  <w:endnote w:type="continuationSeparator" w:id="1">
    <w:p w:rsidR="008C26F0" w:rsidRDefault="008C26F0" w:rsidP="000C753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ˎ̥">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26F0" w:rsidRDefault="008C26F0" w:rsidP="000C7532">
      <w:r>
        <w:separator/>
      </w:r>
    </w:p>
  </w:footnote>
  <w:footnote w:type="continuationSeparator" w:id="1">
    <w:p w:rsidR="008C26F0" w:rsidRDefault="008C26F0" w:rsidP="000C753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37985"/>
    <w:rsid w:val="000C7532"/>
    <w:rsid w:val="000C7E34"/>
    <w:rsid w:val="002C3F08"/>
    <w:rsid w:val="00473B03"/>
    <w:rsid w:val="00713DE1"/>
    <w:rsid w:val="008C26F0"/>
    <w:rsid w:val="0093798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3F0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37985"/>
    <w:rPr>
      <w:sz w:val="18"/>
      <w:szCs w:val="18"/>
    </w:rPr>
  </w:style>
  <w:style w:type="character" w:customStyle="1" w:styleId="Char">
    <w:name w:val="批注框文本 Char"/>
    <w:basedOn w:val="a0"/>
    <w:link w:val="a3"/>
    <w:uiPriority w:val="99"/>
    <w:semiHidden/>
    <w:rsid w:val="00937985"/>
    <w:rPr>
      <w:sz w:val="18"/>
      <w:szCs w:val="18"/>
    </w:rPr>
  </w:style>
  <w:style w:type="paragraph" w:styleId="a4">
    <w:name w:val="header"/>
    <w:basedOn w:val="a"/>
    <w:link w:val="Char0"/>
    <w:uiPriority w:val="99"/>
    <w:semiHidden/>
    <w:unhideWhenUsed/>
    <w:rsid w:val="000C753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0C7532"/>
    <w:rPr>
      <w:sz w:val="18"/>
      <w:szCs w:val="18"/>
    </w:rPr>
  </w:style>
  <w:style w:type="paragraph" w:styleId="a5">
    <w:name w:val="footer"/>
    <w:basedOn w:val="a"/>
    <w:link w:val="Char1"/>
    <w:uiPriority w:val="99"/>
    <w:semiHidden/>
    <w:unhideWhenUsed/>
    <w:rsid w:val="000C7532"/>
    <w:pPr>
      <w:tabs>
        <w:tab w:val="center" w:pos="4153"/>
        <w:tab w:val="right" w:pos="8306"/>
      </w:tabs>
      <w:snapToGrid w:val="0"/>
      <w:jc w:val="left"/>
    </w:pPr>
    <w:rPr>
      <w:sz w:val="18"/>
      <w:szCs w:val="18"/>
    </w:rPr>
  </w:style>
  <w:style w:type="character" w:customStyle="1" w:styleId="Char1">
    <w:name w:val="页脚 Char"/>
    <w:basedOn w:val="a0"/>
    <w:link w:val="a5"/>
    <w:uiPriority w:val="99"/>
    <w:semiHidden/>
    <w:rsid w:val="000C7532"/>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12</Pages>
  <Words>979</Words>
  <Characters>5581</Characters>
  <Application>Microsoft Office Word</Application>
  <DocSecurity>0</DocSecurity>
  <Lines>46</Lines>
  <Paragraphs>13</Paragraphs>
  <ScaleCrop>false</ScaleCrop>
  <Company>微软中国</Company>
  <LinksUpToDate>false</LinksUpToDate>
  <CharactersWithSpaces>6547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徐开祥</dc:creator>
  <cp:lastModifiedBy>徐开祥</cp:lastModifiedBy>
  <cp:revision>4</cp:revision>
  <dcterms:created xsi:type="dcterms:W3CDTF">2014-05-14T23:59:00Z</dcterms:created>
  <dcterms:modified xsi:type="dcterms:W3CDTF">2014-05-18T05:27:00Z</dcterms:modified>
</cp:coreProperties>
</file>